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9381" w14:textId="0CB496CE" w:rsidR="005A756B" w:rsidRPr="00714E5D" w:rsidRDefault="00C93196" w:rsidP="005A756B">
      <w:pPr>
        <w:keepNext/>
        <w:pBdr>
          <w:top w:val="single" w:sz="12" w:space="1" w:color="215868" w:themeColor="accent5" w:themeShade="80" w:shadow="1"/>
          <w:left w:val="single" w:sz="12" w:space="4" w:color="215868" w:themeColor="accent5" w:themeShade="80" w:shadow="1"/>
          <w:bottom w:val="single" w:sz="12" w:space="1" w:color="215868" w:themeColor="accent5" w:themeShade="80" w:shadow="1"/>
          <w:right w:val="single" w:sz="12" w:space="4" w:color="215868" w:themeColor="accent5" w:themeShade="80" w:shadow="1"/>
        </w:pBdr>
        <w:shd w:val="clear" w:color="auto" w:fill="31849B" w:themeFill="accent5" w:themeFillShade="BF"/>
        <w:spacing w:after="120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I</w:t>
      </w:r>
      <w:r w:rsidR="00A2763B">
        <w:rPr>
          <w:rFonts w:ascii="Tahoma" w:hAnsi="Tahoma" w:cs="Tahoma"/>
          <w:b/>
          <w:sz w:val="44"/>
          <w:szCs w:val="44"/>
        </w:rPr>
        <w:t>I</w:t>
      </w:r>
      <w:r>
        <w:rPr>
          <w:rFonts w:ascii="Tahoma" w:hAnsi="Tahoma" w:cs="Tahoma"/>
          <w:b/>
          <w:sz w:val="44"/>
          <w:szCs w:val="44"/>
        </w:rPr>
        <w:t xml:space="preserve"> WIDIC2018</w:t>
      </w:r>
    </w:p>
    <w:p w14:paraId="4F776F7D" w14:textId="3474A20E" w:rsidR="005A756B" w:rsidRPr="003B07BD" w:rsidRDefault="00C93196" w:rsidP="005A756B">
      <w:pPr>
        <w:pBdr>
          <w:top w:val="single" w:sz="12" w:space="1" w:color="31849B" w:themeColor="accent5" w:themeShade="BF" w:shadow="1"/>
          <w:left w:val="single" w:sz="12" w:space="4" w:color="31849B" w:themeColor="accent5" w:themeShade="BF" w:shadow="1"/>
          <w:bottom w:val="single" w:sz="12" w:space="1" w:color="31849B" w:themeColor="accent5" w:themeShade="BF" w:shadow="1"/>
          <w:right w:val="single" w:sz="12" w:space="4" w:color="31849B" w:themeColor="accent5" w:themeShade="BF" w:shadow="1"/>
        </w:pBdr>
        <w:spacing w:after="120"/>
        <w:jc w:val="center"/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I</w:t>
      </w:r>
      <w:r w:rsidR="005A756B" w:rsidRPr="00A50FAF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 xml:space="preserve">I </w:t>
      </w:r>
      <w:bookmarkStart w:id="0" w:name="_Hlk506920411"/>
      <w:r w:rsidR="005A756B" w:rsidRPr="00A50FAF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Workshop</w:t>
      </w:r>
      <w:bookmarkEnd w:id="0"/>
      <w:r w:rsidR="005A756B" w:rsidRPr="00A50FAF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 xml:space="preserve"> de Investigación en Didáctica de las </w:t>
      </w:r>
      <w:r w:rsidR="003B07BD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Ciencias</w:t>
      </w:r>
      <w:r w:rsidR="00EB3ADB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 xml:space="preserve"> Naturales y Experimentales</w:t>
      </w:r>
    </w:p>
    <w:p w14:paraId="094406F8" w14:textId="3705E1F8" w:rsidR="005A756B" w:rsidRPr="00B11F41" w:rsidRDefault="00C93196" w:rsidP="005A756B">
      <w:pPr>
        <w:spacing w:after="120"/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Santa Fe</w:t>
      </w:r>
      <w:r w:rsidR="005A756B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 xml:space="preserve">, Argentina. </w:t>
      </w:r>
      <w:r w:rsidR="00CE5E30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04</w:t>
      </w:r>
      <w:r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 xml:space="preserve"> al </w:t>
      </w:r>
      <w:r w:rsidR="00CE5E30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06</w:t>
      </w:r>
      <w:r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A756B" w:rsidRPr="00714E5D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 xml:space="preserve">de </w:t>
      </w:r>
      <w:r w:rsidR="00201B10"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jul</w:t>
      </w:r>
      <w:r>
        <w:rPr>
          <w:rFonts w:ascii="Tahoma" w:hAnsi="Tahoma" w:cs="Tahoma"/>
          <w:b/>
          <w:i/>
          <w:color w:val="000000"/>
          <w:sz w:val="28"/>
          <w:szCs w:val="28"/>
          <w:shd w:val="clear" w:color="auto" w:fill="FFFFFF"/>
        </w:rPr>
        <w:t>io de 2018</w:t>
      </w:r>
    </w:p>
    <w:p w14:paraId="11CC00B5" w14:textId="77777777" w:rsidR="005A756B" w:rsidRDefault="005A756B" w:rsidP="005A756B">
      <w:pPr>
        <w:spacing w:after="120"/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B11F41">
        <w:rPr>
          <w:rFonts w:ascii="Tahoma" w:hAnsi="Tahoma" w:cs="Tahoma"/>
          <w:b/>
          <w:color w:val="000000"/>
          <w:shd w:val="clear" w:color="auto" w:fill="FFFFFF"/>
        </w:rPr>
        <w:t>Organizado por:</w:t>
      </w:r>
    </w:p>
    <w:p w14:paraId="5A43E476" w14:textId="77777777" w:rsidR="00C93196" w:rsidRPr="00C93196" w:rsidRDefault="00C93196" w:rsidP="005A756B">
      <w:pPr>
        <w:spacing w:after="12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FBCB. Facultad de Bioquímica y Ciencias Biológicas. Universidad Nacional del Litoral</w:t>
      </w:r>
    </w:p>
    <w:p w14:paraId="79A0725B" w14:textId="77777777" w:rsidR="005A756B" w:rsidRPr="00B11F41" w:rsidRDefault="005A756B" w:rsidP="005A756B">
      <w:pPr>
        <w:spacing w:after="120"/>
        <w:jc w:val="both"/>
        <w:rPr>
          <w:rFonts w:ascii="Tahoma" w:hAnsi="Tahoma" w:cs="Tahoma"/>
          <w:color w:val="000000"/>
          <w:shd w:val="clear" w:color="auto" w:fill="FFFFFF"/>
        </w:rPr>
      </w:pPr>
      <w:r w:rsidRPr="00B11F41">
        <w:rPr>
          <w:rFonts w:ascii="Tahoma" w:hAnsi="Tahoma" w:cs="Tahoma"/>
          <w:color w:val="000000"/>
          <w:shd w:val="clear" w:color="auto" w:fill="FFFFFF"/>
        </w:rPr>
        <w:t>CIAEC. Centro de Investigación y Apoyo a la Educación Científica. Facultad de Farmacia y Bioquímica. Universidad de Buenos Aires.</w:t>
      </w:r>
    </w:p>
    <w:p w14:paraId="1B50180E" w14:textId="2FE3A3E0" w:rsidR="005A756B" w:rsidRDefault="005A756B" w:rsidP="005A756B">
      <w:pPr>
        <w:spacing w:after="120"/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B11F41">
        <w:rPr>
          <w:rFonts w:ascii="Tahoma" w:hAnsi="Tahoma" w:cs="Tahoma"/>
          <w:color w:val="000000"/>
          <w:shd w:val="clear" w:color="auto" w:fill="FFFFFF"/>
        </w:rPr>
        <w:t xml:space="preserve">CONGRIDEC. Consorcio Nacional de Grupos de Investigación </w:t>
      </w:r>
      <w:r w:rsidR="005E74E8">
        <w:rPr>
          <w:rFonts w:ascii="Tahoma" w:hAnsi="Tahoma" w:cs="Tahoma"/>
          <w:color w:val="000000"/>
          <w:shd w:val="clear" w:color="auto" w:fill="FFFFFF"/>
        </w:rPr>
        <w:t>en</w:t>
      </w:r>
      <w:r w:rsidRPr="00B11F41">
        <w:rPr>
          <w:rFonts w:ascii="Tahoma" w:hAnsi="Tahoma" w:cs="Tahoma"/>
          <w:color w:val="000000"/>
          <w:shd w:val="clear" w:color="auto" w:fill="FFFFFF"/>
        </w:rPr>
        <w:t xml:space="preserve"> Educación </w:t>
      </w:r>
      <w:r w:rsidR="001D1B41">
        <w:rPr>
          <w:rFonts w:ascii="Tahoma" w:hAnsi="Tahoma" w:cs="Tahoma"/>
          <w:color w:val="000000"/>
          <w:shd w:val="clear" w:color="auto" w:fill="FFFFFF"/>
        </w:rPr>
        <w:t>en Ciencias Naturales</w:t>
      </w:r>
      <w:r w:rsidRPr="00B11F41">
        <w:rPr>
          <w:rFonts w:ascii="Tahoma" w:hAnsi="Tahoma" w:cs="Tahoma"/>
          <w:color w:val="000000"/>
          <w:shd w:val="clear" w:color="auto" w:fill="FFFFFF"/>
        </w:rPr>
        <w:t xml:space="preserve"> de la República Argentina.</w:t>
      </w:r>
      <w:r w:rsidRPr="00B11F41"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</w:p>
    <w:p w14:paraId="6AB78276" w14:textId="520FE5BD" w:rsidR="00180E8C" w:rsidRPr="00180E8C" w:rsidRDefault="00180E8C" w:rsidP="005A756B">
      <w:pPr>
        <w:spacing w:after="120"/>
        <w:jc w:val="both"/>
        <w:rPr>
          <w:rFonts w:ascii="Tahoma" w:hAnsi="Tahoma" w:cs="Tahoma"/>
          <w:b/>
          <w:color w:val="000000"/>
          <w:shd w:val="clear" w:color="auto" w:fill="FFFFFF"/>
        </w:rPr>
      </w:pPr>
      <w:r>
        <w:rPr>
          <w:rFonts w:ascii="Tahoma" w:hAnsi="Tahoma" w:cs="Tahoma"/>
          <w:b/>
          <w:color w:val="000000"/>
          <w:shd w:val="clear" w:color="auto" w:fill="FFFFFF"/>
        </w:rPr>
        <w:t>Lugar de Realización: Facultad de Bioquímica y Ciencias Biológicas de la Universidad Nacional del Litoral</w:t>
      </w:r>
      <w:r w:rsidR="003238CF">
        <w:rPr>
          <w:rFonts w:ascii="Tahoma" w:hAnsi="Tahoma" w:cs="Tahoma"/>
          <w:b/>
          <w:color w:val="000000"/>
          <w:shd w:val="clear" w:color="auto" w:fill="FFFFFF"/>
        </w:rPr>
        <w:t>. Ciudad Universitaria. Santa Fe. Provincia de Santa Fe.</w:t>
      </w:r>
    </w:p>
    <w:p w14:paraId="44865CFF" w14:textId="77777777" w:rsidR="005A756B" w:rsidRPr="00B11F41" w:rsidRDefault="005A756B" w:rsidP="005A756B">
      <w:pPr>
        <w:spacing w:after="120"/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B11F41">
        <w:rPr>
          <w:rFonts w:ascii="Tahoma" w:hAnsi="Tahoma" w:cs="Tahoma"/>
          <w:b/>
          <w:color w:val="000000"/>
          <w:shd w:val="clear" w:color="auto" w:fill="FFFFFF"/>
        </w:rPr>
        <w:t xml:space="preserve">Auspicios: </w:t>
      </w:r>
    </w:p>
    <w:p w14:paraId="71AA8CBC" w14:textId="77777777" w:rsidR="005A756B" w:rsidRPr="00B11F41" w:rsidRDefault="005A756B" w:rsidP="005A756B">
      <w:pPr>
        <w:spacing w:after="120"/>
        <w:jc w:val="center"/>
        <w:rPr>
          <w:rFonts w:ascii="Tahoma" w:hAnsi="Tahoma" w:cs="Tahoma"/>
          <w:b/>
          <w:color w:val="000000"/>
          <w:shd w:val="clear" w:color="auto" w:fill="FFFFFF"/>
        </w:rPr>
      </w:pPr>
      <w:r w:rsidRPr="00B11F41">
        <w:rPr>
          <w:rFonts w:ascii="Tahoma" w:hAnsi="Tahoma" w:cs="Tahoma"/>
          <w:b/>
          <w:noProof/>
          <w:color w:val="000000"/>
          <w:shd w:val="clear" w:color="auto" w:fill="FFFFFF"/>
          <w:lang w:val="es-AR" w:eastAsia="es-AR"/>
        </w:rPr>
        <w:drawing>
          <wp:inline distT="0" distB="0" distL="0" distR="0" wp14:anchorId="75CC2D89" wp14:editId="34FBC8B2">
            <wp:extent cx="2363346" cy="10477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676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1F41">
        <w:rPr>
          <w:rFonts w:ascii="Tahoma" w:hAnsi="Tahoma" w:cs="Tahoma"/>
          <w:b/>
          <w:noProof/>
          <w:color w:val="000000"/>
          <w:shd w:val="clear" w:color="auto" w:fill="FFFFFF"/>
          <w:lang w:val="es-AR" w:eastAsia="es-AR"/>
        </w:rPr>
        <w:drawing>
          <wp:inline distT="0" distB="0" distL="0" distR="0" wp14:anchorId="3A4F2C1B" wp14:editId="0A5BE0AD">
            <wp:extent cx="1419225" cy="963183"/>
            <wp:effectExtent l="0" t="0" r="0" b="889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ic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42" cy="9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5E9EE" w14:textId="77777777" w:rsidR="005A756B" w:rsidRPr="00B11F41" w:rsidRDefault="005A756B" w:rsidP="005A756B">
      <w:pPr>
        <w:spacing w:after="120"/>
        <w:jc w:val="both"/>
        <w:rPr>
          <w:rFonts w:ascii="Tahoma" w:hAnsi="Tahoma" w:cs="Tahoma"/>
          <w:b/>
          <w:color w:val="000000"/>
          <w:shd w:val="clear" w:color="auto" w:fill="FFFFFF"/>
        </w:rPr>
      </w:pPr>
    </w:p>
    <w:p w14:paraId="3A100E56" w14:textId="1A6AC353" w:rsidR="005960A4" w:rsidRDefault="005A756B" w:rsidP="005A756B">
      <w:pPr>
        <w:rPr>
          <w:rFonts w:ascii="Tahoma" w:hAnsi="Tahoma" w:cs="Tahoma"/>
          <w:b/>
          <w:color w:val="000000"/>
          <w:shd w:val="clear" w:color="auto" w:fill="FFFFFF"/>
        </w:rPr>
      </w:pPr>
      <w:r>
        <w:rPr>
          <w:rFonts w:ascii="Tahoma" w:hAnsi="Tahoma" w:cs="Tahoma"/>
          <w:b/>
          <w:color w:val="000000"/>
          <w:shd w:val="clear" w:color="auto" w:fill="FFFFFF"/>
        </w:rPr>
        <w:t xml:space="preserve">Informes: </w:t>
      </w:r>
      <w:r w:rsidR="00D06F06">
        <w:rPr>
          <w:rFonts w:ascii="Tahoma" w:hAnsi="Tahoma" w:cs="Tahoma"/>
          <w:b/>
          <w:color w:val="000000"/>
          <w:shd w:val="clear" w:color="auto" w:fill="FFFFFF"/>
        </w:rPr>
        <w:t>posgrado@fbcb.unl.edu.ar;</w:t>
      </w:r>
      <w:r w:rsidR="003B07BD">
        <w:rPr>
          <w:rFonts w:ascii="Tahoma" w:hAnsi="Tahoma" w:cs="Tahoma"/>
          <w:b/>
          <w:color w:val="000000"/>
          <w:shd w:val="clear" w:color="auto" w:fill="FFFFFF"/>
        </w:rPr>
        <w:t xml:space="preserve"> widic2018@gmail.com</w:t>
      </w:r>
      <w:r w:rsidR="003B07BD">
        <w:rPr>
          <w:rFonts w:ascii="Tahoma" w:hAnsi="Tahoma" w:cs="Tahoma"/>
          <w:b/>
          <w:color w:val="000000"/>
          <w:shd w:val="clear" w:color="auto" w:fill="FFFFFF"/>
        </w:rPr>
        <w:tab/>
      </w:r>
    </w:p>
    <w:p w14:paraId="2D4C1D03" w14:textId="5524816F" w:rsidR="005A756B" w:rsidRDefault="005960A4" w:rsidP="005A756B">
      <w:pPr>
        <w:rPr>
          <w:rFonts w:ascii="Tahoma" w:hAnsi="Tahoma" w:cs="Tahoma"/>
          <w:b/>
          <w:color w:val="000000"/>
          <w:shd w:val="clear" w:color="auto" w:fill="FFFFFF"/>
        </w:rPr>
      </w:pPr>
      <w:r>
        <w:rPr>
          <w:rFonts w:ascii="Tahoma" w:hAnsi="Tahoma" w:cs="Tahoma"/>
          <w:b/>
          <w:color w:val="000000"/>
          <w:shd w:val="clear" w:color="auto" w:fill="FFFFFF"/>
        </w:rPr>
        <w:t>En</w:t>
      </w:r>
      <w:r w:rsidRPr="00FC215D">
        <w:rPr>
          <w:rFonts w:ascii="Tahoma" w:hAnsi="Tahoma" w:cs="Tahoma"/>
          <w:b/>
          <w:color w:val="000000"/>
          <w:shd w:val="clear" w:color="auto" w:fill="FFFFFF"/>
        </w:rPr>
        <w:t>v</w:t>
      </w:r>
      <w:r w:rsidR="005C3B6D" w:rsidRPr="00FC215D">
        <w:rPr>
          <w:rFonts w:ascii="Tahoma" w:hAnsi="Tahoma" w:cs="Tahoma"/>
          <w:b/>
          <w:color w:val="000000"/>
          <w:shd w:val="clear" w:color="auto" w:fill="FFFFFF"/>
        </w:rPr>
        <w:t>ío</w:t>
      </w:r>
      <w:r>
        <w:rPr>
          <w:rFonts w:ascii="Tahoma" w:hAnsi="Tahoma" w:cs="Tahoma"/>
          <w:b/>
          <w:color w:val="000000"/>
          <w:shd w:val="clear" w:color="auto" w:fill="FFFFFF"/>
        </w:rPr>
        <w:t xml:space="preserve"> de trabajos: </w:t>
      </w:r>
      <w:r w:rsidR="003B07BD">
        <w:rPr>
          <w:rFonts w:ascii="Tahoma" w:hAnsi="Tahoma" w:cs="Tahoma"/>
          <w:b/>
          <w:color w:val="000000"/>
          <w:shd w:val="clear" w:color="auto" w:fill="FFFFFF"/>
        </w:rPr>
        <w:t>widic2018@gmail.com</w:t>
      </w:r>
    </w:p>
    <w:p w14:paraId="790EE46B" w14:textId="03B90BC8" w:rsidR="003B07BD" w:rsidRPr="003B07BD" w:rsidRDefault="003B07BD" w:rsidP="005A756B">
      <w:pPr>
        <w:rPr>
          <w:rFonts w:ascii="Tahoma" w:hAnsi="Tahoma" w:cs="Tahoma"/>
          <w:i/>
          <w:color w:val="000000"/>
          <w:sz w:val="18"/>
          <w:shd w:val="clear" w:color="auto" w:fill="FFFFFF"/>
        </w:rPr>
      </w:pPr>
      <w:r w:rsidRPr="003B07BD">
        <w:rPr>
          <w:rFonts w:ascii="Tahoma" w:hAnsi="Tahoma" w:cs="Tahoma"/>
          <w:i/>
          <w:color w:val="000000"/>
          <w:sz w:val="18"/>
          <w:shd w:val="clear" w:color="auto" w:fill="FFFFFF"/>
        </w:rPr>
        <w:t xml:space="preserve">Los trabajos deben corresponder a la presentación de avances de investigaciones en curso o finalizadas recientemente. </w:t>
      </w:r>
    </w:p>
    <w:p w14:paraId="5C01D5DA" w14:textId="4A7CF6AB" w:rsidR="005A756B" w:rsidRDefault="005A756B" w:rsidP="005A756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120"/>
        <w:jc w:val="both"/>
        <w:rPr>
          <w:rFonts w:ascii="Tahoma" w:hAnsi="Tahoma" w:cs="Tahoma"/>
          <w:i/>
          <w:color w:val="000000"/>
          <w:shd w:val="clear" w:color="auto" w:fill="FFFFFF"/>
        </w:rPr>
      </w:pPr>
      <w:r w:rsidRPr="00FD6513">
        <w:rPr>
          <w:rFonts w:ascii="Tahoma" w:hAnsi="Tahoma" w:cs="Tahoma"/>
          <w:i/>
          <w:color w:val="000000"/>
          <w:shd w:val="clear" w:color="auto" w:fill="FFFFFF"/>
        </w:rPr>
        <w:t>L</w:t>
      </w:r>
      <w:r w:rsidR="001B1440">
        <w:rPr>
          <w:rFonts w:ascii="Tahoma" w:hAnsi="Tahoma" w:cs="Tahoma"/>
          <w:i/>
          <w:color w:val="000000"/>
          <w:shd w:val="clear" w:color="auto" w:fill="FFFFFF"/>
        </w:rPr>
        <w:t>as/</w:t>
      </w:r>
      <w:r w:rsidRPr="00FD6513">
        <w:rPr>
          <w:rFonts w:ascii="Tahoma" w:hAnsi="Tahoma" w:cs="Tahoma"/>
          <w:i/>
          <w:color w:val="000000"/>
          <w:shd w:val="clear" w:color="auto" w:fill="FFFFFF"/>
        </w:rPr>
        <w:t xml:space="preserve">os investigadores </w:t>
      </w:r>
      <w:r w:rsidR="00A21BD2">
        <w:rPr>
          <w:rFonts w:ascii="Tahoma" w:hAnsi="Tahoma" w:cs="Tahoma"/>
          <w:i/>
          <w:color w:val="000000"/>
          <w:shd w:val="clear" w:color="auto" w:fill="FFFFFF"/>
        </w:rPr>
        <w:t xml:space="preserve">del </w:t>
      </w:r>
      <w:r w:rsidRPr="00FD6513">
        <w:rPr>
          <w:rFonts w:ascii="Tahoma" w:hAnsi="Tahoma" w:cs="Tahoma"/>
          <w:i/>
          <w:color w:val="000000"/>
          <w:shd w:val="clear" w:color="auto" w:fill="FFFFFF"/>
        </w:rPr>
        <w:t xml:space="preserve">campo de la didáctica de las ciencias, quienes en su mayoría desafiaron sus ciencias originales para incursionar en las complejas realidades de la educación en </w:t>
      </w:r>
      <w:r w:rsidRPr="00570E3E">
        <w:rPr>
          <w:rFonts w:ascii="Tahoma" w:hAnsi="Tahoma" w:cs="Tahoma"/>
          <w:i/>
          <w:color w:val="000000"/>
          <w:shd w:val="clear" w:color="auto" w:fill="FFFFFF"/>
        </w:rPr>
        <w:t>ciencia</w:t>
      </w:r>
      <w:r w:rsidR="00A21BD2" w:rsidRPr="00570E3E">
        <w:rPr>
          <w:rFonts w:ascii="Tahoma" w:hAnsi="Tahoma" w:cs="Tahoma"/>
          <w:i/>
          <w:color w:val="000000"/>
          <w:shd w:val="clear" w:color="auto" w:fill="FFFFFF"/>
        </w:rPr>
        <w:t>s</w:t>
      </w:r>
      <w:r w:rsidRPr="00570E3E">
        <w:rPr>
          <w:rFonts w:ascii="Tahoma" w:hAnsi="Tahoma" w:cs="Tahoma"/>
          <w:i/>
          <w:color w:val="000000"/>
          <w:shd w:val="clear" w:color="auto" w:fill="FFFFFF"/>
        </w:rPr>
        <w:t xml:space="preserve">, han buscado un lugar de encuentro y trabajo compartido. La creación del Consorcio Nacional de Grupos de Investigación en Educación en Ciencias Naturales de la República Argentina (CONGRIDEC) es un primer logro alcanzado a mediados de 2015. </w:t>
      </w:r>
      <w:r w:rsidR="00A21BD2" w:rsidRPr="00570E3E">
        <w:rPr>
          <w:rFonts w:ascii="Tahoma" w:hAnsi="Tahoma" w:cs="Tahoma"/>
          <w:i/>
          <w:color w:val="000000"/>
          <w:shd w:val="clear" w:color="auto" w:fill="FFFFFF"/>
        </w:rPr>
        <w:t>E</w:t>
      </w:r>
      <w:r w:rsidRPr="00570E3E">
        <w:rPr>
          <w:rFonts w:ascii="Tahoma" w:hAnsi="Tahoma" w:cs="Tahoma"/>
          <w:i/>
          <w:color w:val="000000"/>
          <w:shd w:val="clear" w:color="auto" w:fill="FFFFFF"/>
        </w:rPr>
        <w:t xml:space="preserve">l </w:t>
      </w:r>
      <w:r w:rsidR="00A21BD2" w:rsidRPr="00570E3E">
        <w:rPr>
          <w:rFonts w:ascii="Tahoma" w:hAnsi="Tahoma" w:cs="Tahoma"/>
          <w:i/>
          <w:color w:val="000000"/>
          <w:shd w:val="clear" w:color="auto" w:fill="FFFFFF"/>
        </w:rPr>
        <w:t xml:space="preserve">II </w:t>
      </w:r>
      <w:r w:rsidRPr="00570E3E">
        <w:rPr>
          <w:rFonts w:ascii="Tahoma" w:hAnsi="Tahoma" w:cs="Tahoma"/>
          <w:i/>
          <w:color w:val="000000"/>
          <w:shd w:val="clear" w:color="auto" w:fill="FFFFFF"/>
        </w:rPr>
        <w:t>Wor</w:t>
      </w:r>
      <w:r w:rsidR="00030877" w:rsidRPr="00570E3E">
        <w:rPr>
          <w:rFonts w:ascii="Tahoma" w:hAnsi="Tahoma" w:cs="Tahoma"/>
          <w:i/>
          <w:color w:val="000000"/>
          <w:shd w:val="clear" w:color="auto" w:fill="FFFFFF"/>
        </w:rPr>
        <w:t>k</w:t>
      </w:r>
      <w:r w:rsidRPr="00570E3E">
        <w:rPr>
          <w:rFonts w:ascii="Tahoma" w:hAnsi="Tahoma" w:cs="Tahoma"/>
          <w:i/>
          <w:color w:val="000000"/>
          <w:shd w:val="clear" w:color="auto" w:fill="FFFFFF"/>
        </w:rPr>
        <w:t>shop de Investigación en Educación en Ciencias</w:t>
      </w:r>
      <w:r w:rsidR="001F7DB8">
        <w:rPr>
          <w:rFonts w:ascii="Tahoma" w:hAnsi="Tahoma" w:cs="Tahoma"/>
          <w:i/>
          <w:color w:val="000000"/>
          <w:shd w:val="clear" w:color="auto" w:fill="FFFFFF"/>
        </w:rPr>
        <w:t xml:space="preserve"> Naturales y Experimentales</w:t>
      </w:r>
      <w:bookmarkStart w:id="1" w:name="_GoBack"/>
      <w:bookmarkEnd w:id="1"/>
      <w:r w:rsidRPr="00570E3E">
        <w:rPr>
          <w:rFonts w:ascii="Tahoma" w:hAnsi="Tahoma" w:cs="Tahoma"/>
          <w:i/>
          <w:color w:val="000000"/>
          <w:shd w:val="clear" w:color="auto" w:fill="FFFFFF"/>
        </w:rPr>
        <w:t xml:space="preserve"> </w:t>
      </w:r>
      <w:r w:rsidR="00A21BD2" w:rsidRPr="00570E3E">
        <w:rPr>
          <w:rFonts w:ascii="Tahoma" w:hAnsi="Tahoma" w:cs="Tahoma"/>
          <w:i/>
          <w:color w:val="000000"/>
          <w:shd w:val="clear" w:color="auto" w:fill="FFFFFF"/>
        </w:rPr>
        <w:t>da continuidad a las acciones iniciadas en el año 2016 y se proyecta como un espacio de difusión e interacción de los grupos de investigación formados y en formación con el fin de potenciar las capacidades en el área.</w:t>
      </w:r>
    </w:p>
    <w:p w14:paraId="4D75FD43" w14:textId="278607C5" w:rsidR="005A756B" w:rsidRDefault="005A756B" w:rsidP="005A756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120"/>
        <w:jc w:val="both"/>
        <w:rPr>
          <w:rFonts w:ascii="Tahoma" w:hAnsi="Tahoma" w:cs="Tahoma"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Invitamos a tod</w:t>
      </w:r>
      <w:r w:rsidR="001B1440">
        <w:rPr>
          <w:rFonts w:ascii="Tahoma" w:hAnsi="Tahoma" w:cs="Tahoma"/>
          <w:i/>
          <w:color w:val="000000"/>
          <w:shd w:val="clear" w:color="auto" w:fill="FFFFFF"/>
        </w:rPr>
        <w:t>as/</w:t>
      </w:r>
      <w:r>
        <w:rPr>
          <w:rFonts w:ascii="Tahoma" w:hAnsi="Tahoma" w:cs="Tahoma"/>
          <w:i/>
          <w:color w:val="000000"/>
          <w:shd w:val="clear" w:color="auto" w:fill="FFFFFF"/>
        </w:rPr>
        <w:t xml:space="preserve">os los investigadores y profesores, sin distinción de ningún tipo, a sumarse a esta iniciativa y a participar en esta comunidad de didáctica de las ciencias. </w:t>
      </w:r>
    </w:p>
    <w:p w14:paraId="4281D0DA" w14:textId="73EDF865" w:rsidR="005A756B" w:rsidRDefault="00DC7F03" w:rsidP="005A756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120"/>
        <w:jc w:val="both"/>
        <w:rPr>
          <w:rFonts w:ascii="Tahoma" w:hAnsi="Tahoma" w:cs="Tahoma"/>
          <w:i/>
          <w:color w:val="000000"/>
          <w:shd w:val="clear" w:color="auto" w:fill="FFFFFF"/>
        </w:rPr>
      </w:pPr>
      <w:r>
        <w:rPr>
          <w:rFonts w:ascii="Tahoma" w:hAnsi="Tahoma" w:cs="Tahoma"/>
          <w:i/>
          <w:color w:val="000000"/>
          <w:shd w:val="clear" w:color="auto" w:fill="FFFFFF"/>
        </w:rPr>
        <w:t>¡Sean todos Uds. Bienvenid</w:t>
      </w:r>
      <w:r w:rsidR="001B1440">
        <w:rPr>
          <w:rFonts w:ascii="Tahoma" w:hAnsi="Tahoma" w:cs="Tahoma"/>
          <w:i/>
          <w:color w:val="000000"/>
          <w:shd w:val="clear" w:color="auto" w:fill="FFFFFF"/>
        </w:rPr>
        <w:t>as/</w:t>
      </w:r>
      <w:r>
        <w:rPr>
          <w:rFonts w:ascii="Tahoma" w:hAnsi="Tahoma" w:cs="Tahoma"/>
          <w:i/>
          <w:color w:val="000000"/>
          <w:shd w:val="clear" w:color="auto" w:fill="FFFFFF"/>
        </w:rPr>
        <w:t>os!</w:t>
      </w:r>
    </w:p>
    <w:p w14:paraId="6E1BB422" w14:textId="77777777" w:rsidR="007336B4" w:rsidRDefault="00F05D6D" w:rsidP="005A756B">
      <w:pPr>
        <w:spacing w:after="12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ab/>
      </w:r>
      <w:r>
        <w:rPr>
          <w:rFonts w:ascii="Tahoma" w:hAnsi="Tahoma" w:cs="Tahoma"/>
          <w:color w:val="000000"/>
          <w:shd w:val="clear" w:color="auto" w:fill="FFFFFF"/>
        </w:rPr>
        <w:tab/>
      </w:r>
      <w:r>
        <w:rPr>
          <w:rFonts w:ascii="Tahoma" w:hAnsi="Tahoma" w:cs="Tahoma"/>
          <w:color w:val="000000"/>
          <w:shd w:val="clear" w:color="auto" w:fill="FFFFFF"/>
        </w:rPr>
        <w:tab/>
      </w:r>
      <w:r>
        <w:rPr>
          <w:rFonts w:ascii="Tahoma" w:hAnsi="Tahoma" w:cs="Tahoma"/>
          <w:color w:val="000000"/>
          <w:shd w:val="clear" w:color="auto" w:fill="FFFFFF"/>
        </w:rPr>
        <w:tab/>
      </w:r>
    </w:p>
    <w:p w14:paraId="50B8CA10" w14:textId="77777777" w:rsidR="007336B4" w:rsidRDefault="007336B4" w:rsidP="005A756B">
      <w:pPr>
        <w:spacing w:after="120"/>
        <w:jc w:val="both"/>
        <w:rPr>
          <w:rFonts w:ascii="Tahoma" w:hAnsi="Tahoma" w:cs="Tahoma"/>
          <w:b/>
          <w:color w:val="000000"/>
          <w:shd w:val="clear" w:color="auto" w:fill="FFFFFF"/>
        </w:rPr>
      </w:pPr>
    </w:p>
    <w:p w14:paraId="0936090D" w14:textId="37DA6746" w:rsidR="005A756B" w:rsidRPr="00F05D6D" w:rsidRDefault="00F05D6D" w:rsidP="005A756B">
      <w:pPr>
        <w:spacing w:after="120"/>
        <w:jc w:val="both"/>
        <w:rPr>
          <w:rFonts w:ascii="Tahoma" w:hAnsi="Tahoma" w:cs="Tahoma"/>
          <w:b/>
          <w:color w:val="000000"/>
          <w:shd w:val="clear" w:color="auto" w:fill="FFFFFF"/>
        </w:rPr>
      </w:pPr>
      <w:r>
        <w:rPr>
          <w:rFonts w:ascii="Tahoma" w:hAnsi="Tahoma" w:cs="Tahoma"/>
          <w:b/>
          <w:color w:val="000000"/>
          <w:shd w:val="clear" w:color="auto" w:fill="FFFFFF"/>
        </w:rPr>
        <w:t>ESTRUCTURA DE LA REUNIÓN</w:t>
      </w:r>
    </w:p>
    <w:p w14:paraId="7905E0A1" w14:textId="77777777" w:rsidR="00F05D6D" w:rsidRPr="00FD6513" w:rsidRDefault="00F05D6D" w:rsidP="005A756B">
      <w:pPr>
        <w:spacing w:after="120"/>
        <w:jc w:val="both"/>
        <w:rPr>
          <w:rFonts w:ascii="Tahoma" w:hAnsi="Tahoma" w:cs="Tahoma"/>
          <w:i/>
          <w:color w:val="000000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</w:tblGrid>
      <w:tr w:rsidR="00F05D6D" w:rsidRPr="000E5C15" w14:paraId="5F5D8324" w14:textId="77777777" w:rsidTr="007336B4">
        <w:tc>
          <w:tcPr>
            <w:tcW w:w="284" w:type="dxa"/>
          </w:tcPr>
          <w:p w14:paraId="7187876E" w14:textId="35680AAE" w:rsidR="00F05D6D" w:rsidRPr="000E5C15" w:rsidRDefault="00F05D6D" w:rsidP="00F05D6D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</w:tc>
        <w:tc>
          <w:tcPr>
            <w:tcW w:w="9072" w:type="dxa"/>
          </w:tcPr>
          <w:p w14:paraId="77638C68" w14:textId="77777777" w:rsidR="00F05D6D" w:rsidRDefault="00F05D6D" w:rsidP="00F05D6D">
            <w:pPr>
              <w:spacing w:after="120"/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0E5C15">
              <w:rPr>
                <w:rFonts w:ascii="Tahoma" w:hAnsi="Tahoma" w:cs="Tahoma"/>
                <w:b/>
                <w:color w:val="000000"/>
                <w:shd w:val="clear" w:color="auto" w:fill="FFFFFF"/>
              </w:rPr>
              <w:t>Comité Organizador</w:t>
            </w:r>
          </w:p>
          <w:p w14:paraId="410E5EF4" w14:textId="3D20CC61" w:rsidR="00F05D6D" w:rsidRPr="000E5C15" w:rsidRDefault="00570E3E" w:rsidP="00570E3E">
            <w:pPr>
              <w:spacing w:after="120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000000"/>
                <w:shd w:val="clear" w:color="auto" w:fill="FFFFFF"/>
              </w:rPr>
              <w:t>Coordinadores</w:t>
            </w:r>
          </w:p>
        </w:tc>
      </w:tr>
      <w:tr w:rsidR="00F05D6D" w:rsidRPr="000E5C15" w14:paraId="6FF8D273" w14:textId="77777777" w:rsidTr="007336B4">
        <w:tc>
          <w:tcPr>
            <w:tcW w:w="284" w:type="dxa"/>
          </w:tcPr>
          <w:p w14:paraId="5AEE41BA" w14:textId="77777777" w:rsidR="00F05D6D" w:rsidRPr="000E5C15" w:rsidRDefault="00F05D6D" w:rsidP="000F2F37">
            <w:pPr>
              <w:spacing w:after="120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</w:tc>
        <w:tc>
          <w:tcPr>
            <w:tcW w:w="9072" w:type="dxa"/>
          </w:tcPr>
          <w:p w14:paraId="5D59651C" w14:textId="77777777" w:rsidR="00F05D6D" w:rsidRPr="000E5C15" w:rsidRDefault="00F05D6D" w:rsidP="00F05D6D">
            <w:pPr>
              <w:spacing w:after="12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0E5C15">
              <w:rPr>
                <w:rFonts w:ascii="Tahoma" w:hAnsi="Tahoma" w:cs="Tahoma"/>
                <w:color w:val="000000"/>
                <w:shd w:val="clear" w:color="auto" w:fill="FFFFFF"/>
              </w:rPr>
              <w:t xml:space="preserve">Adriana </w:t>
            </w:r>
            <w:proofErr w:type="spellStart"/>
            <w:r w:rsidRPr="000E5C15">
              <w:rPr>
                <w:rFonts w:ascii="Tahoma" w:hAnsi="Tahoma" w:cs="Tahoma"/>
                <w:color w:val="000000"/>
                <w:shd w:val="clear" w:color="auto" w:fill="FFFFFF"/>
              </w:rPr>
              <w:t>Ortolani</w:t>
            </w:r>
            <w:proofErr w:type="spellEnd"/>
            <w:r w:rsidRPr="000E5C15">
              <w:rPr>
                <w:rFonts w:ascii="Tahoma" w:hAnsi="Tahoma" w:cs="Tahoma"/>
                <w:color w:val="000000"/>
                <w:shd w:val="clear" w:color="auto" w:fill="FFFFFF"/>
              </w:rPr>
              <w:t>, Universidad Nacional del Litoral</w:t>
            </w:r>
          </w:p>
          <w:p w14:paraId="5E20B32B" w14:textId="003A258A" w:rsidR="00BE552F" w:rsidRDefault="0007516D" w:rsidP="00F05D6D">
            <w:pPr>
              <w:spacing w:after="120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María Gabriela Lorenzo, Universidad de Buenos Aires </w:t>
            </w:r>
          </w:p>
          <w:p w14:paraId="1D0D162C" w14:textId="6A4E6FB7" w:rsidR="00F05D6D" w:rsidRDefault="00F05D6D" w:rsidP="00F05D6D">
            <w:pPr>
              <w:spacing w:after="120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Héctor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Odetti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>, Universidad Nacional del Litoral</w:t>
            </w:r>
          </w:p>
          <w:p w14:paraId="2E4D8034" w14:textId="6E3C11FF" w:rsidR="00570E3E" w:rsidRPr="00570E3E" w:rsidRDefault="00570E3E" w:rsidP="0007516D">
            <w:pPr>
              <w:spacing w:after="120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000000"/>
                <w:shd w:val="clear" w:color="auto" w:fill="FFFFFF"/>
              </w:rPr>
              <w:t>Vocales</w:t>
            </w:r>
          </w:p>
          <w:p w14:paraId="10A66B35" w14:textId="77777777" w:rsidR="00570E3E" w:rsidRDefault="00570E3E" w:rsidP="00570E3E">
            <w:pPr>
              <w:spacing w:after="120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Ana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Fabro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>, Universidad Nacional del Litoral</w:t>
            </w:r>
          </w:p>
          <w:p w14:paraId="73942A7C" w14:textId="5B6B88F9" w:rsidR="00570E3E" w:rsidRDefault="00570E3E" w:rsidP="00570E3E">
            <w:pPr>
              <w:spacing w:after="120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Belén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Manfredi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>, Universidad Nacional del Litoral</w:t>
            </w:r>
          </w:p>
          <w:p w14:paraId="71487E04" w14:textId="77777777" w:rsidR="00570E3E" w:rsidRDefault="0007516D" w:rsidP="0007516D">
            <w:pPr>
              <w:spacing w:after="120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Gabriela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Micheloud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>, Universidad Nacional del Litoral</w:t>
            </w:r>
            <w:r w:rsidR="00570E3E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</w:p>
          <w:p w14:paraId="3E01B7F3" w14:textId="77777777" w:rsidR="00570E3E" w:rsidRDefault="00570E3E" w:rsidP="00570E3E">
            <w:pPr>
              <w:spacing w:after="120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Liliana Ortigoza, Universidad Nacional del Litoral </w:t>
            </w:r>
          </w:p>
          <w:p w14:paraId="2C75CB37" w14:textId="62FABD3E" w:rsidR="00570E3E" w:rsidRDefault="00570E3E" w:rsidP="00570E3E">
            <w:pPr>
              <w:spacing w:after="120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0E5C15">
              <w:rPr>
                <w:rFonts w:ascii="Tahoma" w:hAnsi="Tahoma" w:cs="Tahoma"/>
                <w:color w:val="000000"/>
                <w:shd w:val="clear" w:color="auto" w:fill="FFFFFF"/>
              </w:rPr>
              <w:t>Germán Sánchez, Universidad Nacional del Litoral</w:t>
            </w:r>
          </w:p>
          <w:p w14:paraId="1A184857" w14:textId="77777777" w:rsidR="00F05D6D" w:rsidRDefault="00F05D6D" w:rsidP="00F05D6D">
            <w:pPr>
              <w:spacing w:after="120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Silvina Reyes, Universidad Nacional del Litoral</w:t>
            </w:r>
          </w:p>
          <w:p w14:paraId="0200B3A8" w14:textId="772BCA95" w:rsidR="00F05D6D" w:rsidRPr="00B22121" w:rsidRDefault="00F05D6D" w:rsidP="00570E3E">
            <w:pPr>
              <w:spacing w:after="120"/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</w:tc>
      </w:tr>
    </w:tbl>
    <w:p w14:paraId="47BBC075" w14:textId="11031C2E" w:rsidR="007943FA" w:rsidRPr="00B11F41" w:rsidRDefault="00756DC7" w:rsidP="007943FA">
      <w:pPr>
        <w:spacing w:after="120"/>
        <w:jc w:val="both"/>
        <w:rPr>
          <w:rFonts w:ascii="Tahoma" w:hAnsi="Tahoma" w:cs="Tahoma"/>
          <w:b/>
          <w:color w:val="000000"/>
          <w:shd w:val="clear" w:color="auto" w:fill="FFFFFF"/>
        </w:rPr>
      </w:pPr>
      <w:r>
        <w:rPr>
          <w:rFonts w:ascii="Tahoma" w:hAnsi="Tahoma" w:cs="Tahoma"/>
          <w:b/>
          <w:color w:val="000000"/>
          <w:shd w:val="clear" w:color="auto" w:fill="FFFFFF"/>
        </w:rPr>
        <w:t>Destinado a</w:t>
      </w:r>
      <w:r w:rsidR="007943FA" w:rsidRPr="00B11F41">
        <w:rPr>
          <w:rFonts w:ascii="Tahoma" w:hAnsi="Tahoma" w:cs="Tahoma"/>
          <w:b/>
          <w:color w:val="000000"/>
          <w:shd w:val="clear" w:color="auto" w:fill="FFFFFF"/>
        </w:rPr>
        <w:t>:</w:t>
      </w:r>
    </w:p>
    <w:p w14:paraId="08D33395" w14:textId="03C909A9" w:rsidR="007943FA" w:rsidRPr="00FC215D" w:rsidRDefault="007943FA" w:rsidP="007943FA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color w:val="000000"/>
          <w:shd w:val="clear" w:color="auto" w:fill="FFFFFF"/>
        </w:rPr>
      </w:pPr>
      <w:r w:rsidRPr="00FC215D">
        <w:rPr>
          <w:rFonts w:ascii="Tahoma" w:hAnsi="Tahoma" w:cs="Tahoma"/>
          <w:color w:val="000000"/>
          <w:shd w:val="clear" w:color="auto" w:fill="FFFFFF"/>
        </w:rPr>
        <w:t>Investigador</w:t>
      </w:r>
      <w:r w:rsidR="001B1440" w:rsidRPr="00FC215D">
        <w:rPr>
          <w:rFonts w:ascii="Tahoma" w:hAnsi="Tahoma" w:cs="Tahoma"/>
          <w:color w:val="000000"/>
          <w:shd w:val="clear" w:color="auto" w:fill="FFFFFF"/>
        </w:rPr>
        <w:t>as/es</w:t>
      </w:r>
      <w:r w:rsidRPr="00FC215D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5C3B6D" w:rsidRPr="00FC215D">
        <w:rPr>
          <w:rFonts w:ascii="Tahoma" w:hAnsi="Tahoma" w:cs="Tahoma"/>
          <w:color w:val="000000"/>
          <w:shd w:val="clear" w:color="auto" w:fill="FFFFFF"/>
        </w:rPr>
        <w:t>f</w:t>
      </w:r>
      <w:r w:rsidR="001B1440" w:rsidRPr="00FC215D">
        <w:rPr>
          <w:rFonts w:ascii="Tahoma" w:hAnsi="Tahoma" w:cs="Tahoma"/>
          <w:color w:val="000000"/>
          <w:shd w:val="clear" w:color="auto" w:fill="FFFFFF"/>
        </w:rPr>
        <w:t>ormados</w:t>
      </w:r>
      <w:r w:rsidRPr="00FC215D">
        <w:rPr>
          <w:rFonts w:ascii="Tahoma" w:hAnsi="Tahoma" w:cs="Tahoma"/>
          <w:color w:val="000000"/>
          <w:shd w:val="clear" w:color="auto" w:fill="FFFFFF"/>
        </w:rPr>
        <w:t xml:space="preserve">: Con título de posgrado </w:t>
      </w:r>
      <w:r w:rsidR="00553BE4" w:rsidRPr="00FC215D">
        <w:rPr>
          <w:rFonts w:ascii="Tahoma" w:hAnsi="Tahoma" w:cs="Tahoma"/>
          <w:color w:val="000000"/>
          <w:shd w:val="clear" w:color="auto" w:fill="FFFFFF"/>
        </w:rPr>
        <w:t xml:space="preserve">o </w:t>
      </w:r>
      <w:r w:rsidRPr="00FC215D">
        <w:rPr>
          <w:rFonts w:ascii="Tahoma" w:hAnsi="Tahoma" w:cs="Tahoma"/>
          <w:color w:val="000000"/>
          <w:shd w:val="clear" w:color="auto" w:fill="FFFFFF"/>
        </w:rPr>
        <w:t>reconocida trayectoria como director</w:t>
      </w:r>
      <w:r w:rsidR="001B1440" w:rsidRPr="00FC215D">
        <w:rPr>
          <w:rFonts w:ascii="Tahoma" w:hAnsi="Tahoma" w:cs="Tahoma"/>
          <w:color w:val="000000"/>
          <w:shd w:val="clear" w:color="auto" w:fill="FFFFFF"/>
        </w:rPr>
        <w:t>/a</w:t>
      </w:r>
      <w:r w:rsidRPr="00FC215D">
        <w:rPr>
          <w:rFonts w:ascii="Tahoma" w:hAnsi="Tahoma" w:cs="Tahoma"/>
          <w:color w:val="000000"/>
          <w:shd w:val="clear" w:color="auto" w:fill="FFFFFF"/>
        </w:rPr>
        <w:t xml:space="preserve"> de proyecto</w:t>
      </w:r>
      <w:r w:rsidR="005C3B6D" w:rsidRPr="00FC215D">
        <w:rPr>
          <w:rFonts w:ascii="Tahoma" w:hAnsi="Tahoma" w:cs="Tahoma"/>
          <w:color w:val="000000"/>
          <w:shd w:val="clear" w:color="auto" w:fill="FFFFFF"/>
        </w:rPr>
        <w:t>s</w:t>
      </w:r>
      <w:r w:rsidRPr="00FC215D">
        <w:rPr>
          <w:rFonts w:ascii="Tahoma" w:hAnsi="Tahoma" w:cs="Tahoma"/>
          <w:color w:val="000000"/>
          <w:shd w:val="clear" w:color="auto" w:fill="FFFFFF"/>
        </w:rPr>
        <w:t xml:space="preserve"> en el campo.</w:t>
      </w:r>
    </w:p>
    <w:p w14:paraId="296E7DE6" w14:textId="6E245B22" w:rsidR="007943FA" w:rsidRPr="00FC215D" w:rsidRDefault="007943FA" w:rsidP="007943FA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color w:val="000000"/>
          <w:shd w:val="clear" w:color="auto" w:fill="FFFFFF"/>
        </w:rPr>
      </w:pPr>
      <w:r w:rsidRPr="00FC215D">
        <w:rPr>
          <w:rFonts w:ascii="Tahoma" w:hAnsi="Tahoma" w:cs="Tahoma"/>
          <w:color w:val="000000"/>
          <w:shd w:val="clear" w:color="auto" w:fill="FFFFFF"/>
        </w:rPr>
        <w:t>Investigador</w:t>
      </w:r>
      <w:r w:rsidR="001B1440" w:rsidRPr="00FC215D">
        <w:rPr>
          <w:rFonts w:ascii="Tahoma" w:hAnsi="Tahoma" w:cs="Tahoma"/>
          <w:color w:val="000000"/>
          <w:shd w:val="clear" w:color="auto" w:fill="FFFFFF"/>
        </w:rPr>
        <w:t>as/es</w:t>
      </w:r>
      <w:r w:rsidRPr="00FC215D">
        <w:rPr>
          <w:rFonts w:ascii="Tahoma" w:hAnsi="Tahoma" w:cs="Tahoma"/>
          <w:color w:val="000000"/>
          <w:shd w:val="clear" w:color="auto" w:fill="FFFFFF"/>
        </w:rPr>
        <w:t xml:space="preserve"> en </w:t>
      </w:r>
      <w:r w:rsidR="005C3B6D" w:rsidRPr="00FC215D">
        <w:rPr>
          <w:rFonts w:ascii="Tahoma" w:hAnsi="Tahoma" w:cs="Tahoma"/>
          <w:color w:val="000000"/>
          <w:shd w:val="clear" w:color="auto" w:fill="FFFFFF"/>
        </w:rPr>
        <w:t>f</w:t>
      </w:r>
      <w:r w:rsidRPr="00FC215D">
        <w:rPr>
          <w:rFonts w:ascii="Tahoma" w:hAnsi="Tahoma" w:cs="Tahoma"/>
          <w:color w:val="000000"/>
          <w:shd w:val="clear" w:color="auto" w:fill="FFFFFF"/>
        </w:rPr>
        <w:t>ormación: Graduad</w:t>
      </w:r>
      <w:r w:rsidR="001B1440" w:rsidRPr="00FC215D">
        <w:rPr>
          <w:rFonts w:ascii="Tahoma" w:hAnsi="Tahoma" w:cs="Tahoma"/>
          <w:color w:val="000000"/>
          <w:shd w:val="clear" w:color="auto" w:fill="FFFFFF"/>
        </w:rPr>
        <w:t>as/</w:t>
      </w:r>
      <w:r w:rsidRPr="00FC215D">
        <w:rPr>
          <w:rFonts w:ascii="Tahoma" w:hAnsi="Tahoma" w:cs="Tahoma"/>
          <w:color w:val="000000"/>
          <w:shd w:val="clear" w:color="auto" w:fill="FFFFFF"/>
        </w:rPr>
        <w:t>os universitarios que se encuentren realizando tesis de doctorado o maestría. Becari</w:t>
      </w:r>
      <w:r w:rsidR="001B1440" w:rsidRPr="00FC215D">
        <w:rPr>
          <w:rFonts w:ascii="Tahoma" w:hAnsi="Tahoma" w:cs="Tahoma"/>
          <w:color w:val="000000"/>
          <w:shd w:val="clear" w:color="auto" w:fill="FFFFFF"/>
        </w:rPr>
        <w:t>as/</w:t>
      </w:r>
      <w:r w:rsidRPr="00FC215D">
        <w:rPr>
          <w:rFonts w:ascii="Tahoma" w:hAnsi="Tahoma" w:cs="Tahoma"/>
          <w:color w:val="000000"/>
          <w:shd w:val="clear" w:color="auto" w:fill="FFFFFF"/>
        </w:rPr>
        <w:t>os de investigación.</w:t>
      </w:r>
    </w:p>
    <w:p w14:paraId="5C4C4A38" w14:textId="528457DC" w:rsidR="001B1440" w:rsidRPr="00FC215D" w:rsidRDefault="007943FA" w:rsidP="001B1440">
      <w:pPr>
        <w:pStyle w:val="Prrafodelista"/>
        <w:numPr>
          <w:ilvl w:val="0"/>
          <w:numId w:val="1"/>
        </w:numPr>
        <w:spacing w:after="120"/>
        <w:contextualSpacing w:val="0"/>
        <w:jc w:val="both"/>
        <w:rPr>
          <w:rFonts w:ascii="Tahoma" w:hAnsi="Tahoma" w:cs="Tahoma"/>
          <w:color w:val="000000"/>
          <w:shd w:val="clear" w:color="auto" w:fill="FFFFFF"/>
        </w:rPr>
      </w:pPr>
      <w:r w:rsidRPr="00FC215D">
        <w:rPr>
          <w:rFonts w:ascii="Tahoma" w:hAnsi="Tahoma" w:cs="Tahoma"/>
          <w:color w:val="000000"/>
          <w:shd w:val="clear" w:color="auto" w:fill="FFFFFF"/>
        </w:rPr>
        <w:t>Asistentes: Profesor</w:t>
      </w:r>
      <w:r w:rsidR="001B1440" w:rsidRPr="00FC215D">
        <w:rPr>
          <w:rFonts w:ascii="Tahoma" w:hAnsi="Tahoma" w:cs="Tahoma"/>
          <w:color w:val="000000"/>
          <w:shd w:val="clear" w:color="auto" w:fill="FFFFFF"/>
        </w:rPr>
        <w:t>as/</w:t>
      </w:r>
      <w:r w:rsidRPr="00FC215D">
        <w:rPr>
          <w:rFonts w:ascii="Tahoma" w:hAnsi="Tahoma" w:cs="Tahoma"/>
          <w:color w:val="000000"/>
          <w:shd w:val="clear" w:color="auto" w:fill="FFFFFF"/>
        </w:rPr>
        <w:t>es del área, investigador</w:t>
      </w:r>
      <w:r w:rsidR="001B1440" w:rsidRPr="00FC215D">
        <w:rPr>
          <w:rFonts w:ascii="Tahoma" w:hAnsi="Tahoma" w:cs="Tahoma"/>
          <w:color w:val="000000"/>
          <w:shd w:val="clear" w:color="auto" w:fill="FFFFFF"/>
        </w:rPr>
        <w:t>as/</w:t>
      </w:r>
      <w:r w:rsidRPr="00FC215D">
        <w:rPr>
          <w:rFonts w:ascii="Tahoma" w:hAnsi="Tahoma" w:cs="Tahoma"/>
          <w:color w:val="000000"/>
          <w:shd w:val="clear" w:color="auto" w:fill="FFFFFF"/>
        </w:rPr>
        <w:t>es de otras disciplinas, interesad</w:t>
      </w:r>
      <w:r w:rsidR="001B1440" w:rsidRPr="00FC215D">
        <w:rPr>
          <w:rFonts w:ascii="Tahoma" w:hAnsi="Tahoma" w:cs="Tahoma"/>
          <w:color w:val="000000"/>
          <w:shd w:val="clear" w:color="auto" w:fill="FFFFFF"/>
        </w:rPr>
        <w:t>as/</w:t>
      </w:r>
      <w:r w:rsidRPr="00FC215D">
        <w:rPr>
          <w:rFonts w:ascii="Tahoma" w:hAnsi="Tahoma" w:cs="Tahoma"/>
          <w:color w:val="000000"/>
          <w:shd w:val="clear" w:color="auto" w:fill="FFFFFF"/>
        </w:rPr>
        <w:t>os en la temática.</w:t>
      </w:r>
      <w:r w:rsidR="001B1440" w:rsidRPr="00FC215D">
        <w:rPr>
          <w:rFonts w:ascii="Tahoma" w:hAnsi="Tahoma" w:cs="Tahoma"/>
          <w:color w:val="000000"/>
          <w:shd w:val="clear" w:color="auto" w:fill="FFFFFF"/>
        </w:rPr>
        <w:t xml:space="preserve"> Estudiantes que colaboran con alguna investigación en curso. Becarias/os estímulo. Integrantes de proyecto</w:t>
      </w:r>
      <w:r w:rsidR="005C3B6D" w:rsidRPr="00FC215D">
        <w:rPr>
          <w:rFonts w:ascii="Tahoma" w:hAnsi="Tahoma" w:cs="Tahoma"/>
          <w:color w:val="000000"/>
          <w:shd w:val="clear" w:color="auto" w:fill="FFFFFF"/>
        </w:rPr>
        <w:t>s</w:t>
      </w:r>
      <w:r w:rsidR="001B1440" w:rsidRPr="00FC215D">
        <w:rPr>
          <w:rFonts w:ascii="Tahoma" w:hAnsi="Tahoma" w:cs="Tahoma"/>
          <w:color w:val="000000"/>
          <w:shd w:val="clear" w:color="auto" w:fill="FFFFFF"/>
        </w:rPr>
        <w:t>. (No presentan trabajos)</w:t>
      </w:r>
    </w:p>
    <w:p w14:paraId="51BB7CF4" w14:textId="77777777" w:rsidR="005A756B" w:rsidRDefault="005A756B" w:rsidP="007943FA">
      <w:pPr>
        <w:spacing w:after="120"/>
        <w:jc w:val="both"/>
        <w:rPr>
          <w:rFonts w:ascii="Tahoma" w:hAnsi="Tahoma" w:cs="Tahoma"/>
          <w:color w:val="0070C0"/>
          <w:shd w:val="clear" w:color="auto" w:fill="FFFFFF"/>
        </w:rPr>
      </w:pPr>
    </w:p>
    <w:p w14:paraId="20B5865E" w14:textId="77777777" w:rsidR="005A756B" w:rsidRDefault="005A756B" w:rsidP="005A756B">
      <w:pPr>
        <w:spacing w:after="120"/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0E5C15">
        <w:rPr>
          <w:rFonts w:ascii="Tahoma" w:hAnsi="Tahoma" w:cs="Tahoma"/>
          <w:b/>
          <w:color w:val="000000"/>
          <w:shd w:val="clear" w:color="auto" w:fill="FFFFFF"/>
        </w:rPr>
        <w:t>Propósitos</w:t>
      </w:r>
    </w:p>
    <w:p w14:paraId="6EF082F0" w14:textId="77777777" w:rsidR="005A756B" w:rsidRPr="004A6DF4" w:rsidRDefault="005A756B" w:rsidP="005A756B">
      <w:pPr>
        <w:pStyle w:val="Prrafodelista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ahoma" w:hAnsi="Tahoma" w:cs="Tahoma"/>
          <w:color w:val="000000"/>
          <w:shd w:val="clear" w:color="auto" w:fill="FFFFFF"/>
        </w:rPr>
      </w:pPr>
      <w:r w:rsidRPr="004A6DF4">
        <w:rPr>
          <w:rFonts w:ascii="Tahoma" w:hAnsi="Tahoma" w:cs="Tahoma"/>
          <w:color w:val="000000"/>
          <w:shd w:val="clear" w:color="auto" w:fill="FFFFFF"/>
        </w:rPr>
        <w:t>Ofrecer un espacio para el encuentro y el trabajo cooperativo entre investigadores de didáctica de las ciencias.</w:t>
      </w:r>
    </w:p>
    <w:p w14:paraId="1BDC1345" w14:textId="77777777" w:rsidR="005A756B" w:rsidRPr="004A6DF4" w:rsidRDefault="005A756B" w:rsidP="005A756B">
      <w:pPr>
        <w:pStyle w:val="Prrafodelista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ahoma" w:hAnsi="Tahoma" w:cs="Tahoma"/>
          <w:color w:val="000000"/>
          <w:shd w:val="clear" w:color="auto" w:fill="FFFFFF"/>
        </w:rPr>
      </w:pPr>
      <w:r w:rsidRPr="004A6DF4">
        <w:rPr>
          <w:rFonts w:ascii="Tahoma" w:hAnsi="Tahoma" w:cs="Tahoma"/>
          <w:color w:val="000000"/>
          <w:shd w:val="clear" w:color="auto" w:fill="FFFFFF"/>
        </w:rPr>
        <w:t>Contribuir a la formación de recursos humanos en el campo de la didáctica de las ciencias.</w:t>
      </w:r>
    </w:p>
    <w:p w14:paraId="64DC0F10" w14:textId="77777777" w:rsidR="005A756B" w:rsidRPr="004A6DF4" w:rsidRDefault="005A756B" w:rsidP="005A756B">
      <w:pPr>
        <w:pStyle w:val="Prrafodelista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ahoma" w:hAnsi="Tahoma" w:cs="Tahoma"/>
          <w:color w:val="000000"/>
          <w:shd w:val="clear" w:color="auto" w:fill="FFFFFF"/>
        </w:rPr>
      </w:pPr>
      <w:r w:rsidRPr="004A6DF4">
        <w:rPr>
          <w:rFonts w:ascii="Tahoma" w:hAnsi="Tahoma" w:cs="Tahoma"/>
          <w:color w:val="000000"/>
          <w:shd w:val="clear" w:color="auto" w:fill="FFFFFF"/>
        </w:rPr>
        <w:t>Fomentar la actualización de profesores e investigadores en el campo de la didáctica de las ciencias.</w:t>
      </w:r>
    </w:p>
    <w:p w14:paraId="693AC036" w14:textId="77777777" w:rsidR="005A756B" w:rsidRPr="004A6DF4" w:rsidRDefault="005A756B" w:rsidP="005A756B">
      <w:pPr>
        <w:pStyle w:val="Prrafodelista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Tahoma" w:hAnsi="Tahoma" w:cs="Tahoma"/>
          <w:color w:val="000000"/>
          <w:shd w:val="clear" w:color="auto" w:fill="FFFFFF"/>
        </w:rPr>
      </w:pPr>
      <w:r w:rsidRPr="004A6DF4">
        <w:rPr>
          <w:rFonts w:ascii="Tahoma" w:hAnsi="Tahoma" w:cs="Tahoma"/>
          <w:color w:val="000000"/>
          <w:shd w:val="clear" w:color="auto" w:fill="FFFFFF"/>
        </w:rPr>
        <w:t>Divulgar los avances y actividades realizadas en el campo de la didáctica de las ciencias.</w:t>
      </w:r>
    </w:p>
    <w:p w14:paraId="0DECCAEF" w14:textId="36FA78B7" w:rsidR="001B1440" w:rsidRDefault="001B1440">
      <w:pPr>
        <w:rPr>
          <w:rFonts w:ascii="Tahoma" w:hAnsi="Tahoma" w:cs="Tahoma"/>
          <w:color w:val="0070C0"/>
          <w:shd w:val="clear" w:color="auto" w:fill="FFFFFF"/>
        </w:rPr>
      </w:pPr>
      <w:r>
        <w:rPr>
          <w:rFonts w:ascii="Tahoma" w:hAnsi="Tahoma" w:cs="Tahoma"/>
          <w:color w:val="0070C0"/>
          <w:shd w:val="clear" w:color="auto" w:fill="FFFFFF"/>
        </w:rPr>
        <w:br w:type="page"/>
      </w:r>
    </w:p>
    <w:p w14:paraId="41F5E669" w14:textId="77777777" w:rsidR="005A756B" w:rsidRPr="00B11F41" w:rsidRDefault="005A756B" w:rsidP="007943FA">
      <w:pPr>
        <w:spacing w:after="120"/>
        <w:jc w:val="both"/>
        <w:rPr>
          <w:rFonts w:ascii="Tahoma" w:hAnsi="Tahoma" w:cs="Tahoma"/>
          <w:color w:val="0070C0"/>
          <w:shd w:val="clear" w:color="auto" w:fill="FFFFFF"/>
        </w:rPr>
      </w:pPr>
    </w:p>
    <w:p w14:paraId="5031FB34" w14:textId="05A4E7E7" w:rsidR="002604A9" w:rsidRPr="00B11F41" w:rsidRDefault="002604A9" w:rsidP="00B11F41">
      <w:pPr>
        <w:keepNext/>
        <w:shd w:val="clear" w:color="auto" w:fill="D9D9D9" w:themeFill="background1" w:themeFillShade="D9"/>
        <w:spacing w:after="120"/>
        <w:jc w:val="center"/>
        <w:rPr>
          <w:rFonts w:ascii="Tahoma" w:hAnsi="Tahoma" w:cs="Tahoma"/>
          <w:b/>
        </w:rPr>
      </w:pPr>
      <w:r w:rsidRPr="00B11F41">
        <w:rPr>
          <w:rFonts w:ascii="Tahoma" w:hAnsi="Tahoma" w:cs="Tahoma"/>
          <w:b/>
        </w:rPr>
        <w:t>C</w:t>
      </w:r>
      <w:r w:rsidR="007A3EA3" w:rsidRPr="00B11F41">
        <w:rPr>
          <w:rFonts w:ascii="Tahoma" w:hAnsi="Tahoma" w:cs="Tahoma"/>
          <w:b/>
        </w:rPr>
        <w:t>ronograma</w:t>
      </w:r>
      <w:r w:rsidR="00180E8C">
        <w:rPr>
          <w:rFonts w:ascii="Tahoma" w:hAnsi="Tahoma" w:cs="Tahoma"/>
          <w:b/>
        </w:rPr>
        <w:t xml:space="preserve"> II </w:t>
      </w:r>
      <w:r w:rsidR="00180E8C" w:rsidRPr="00180E8C">
        <w:rPr>
          <w:rFonts w:ascii="Tahoma" w:hAnsi="Tahoma" w:cs="Tahoma"/>
          <w:b/>
        </w:rPr>
        <w:t>Workshop</w:t>
      </w:r>
      <w:r w:rsidR="00570E3E">
        <w:rPr>
          <w:rFonts w:ascii="Tahoma" w:hAnsi="Tahoma" w:cs="Tahoma"/>
          <w:b/>
        </w:rPr>
        <w:t xml:space="preserve"> </w:t>
      </w:r>
    </w:p>
    <w:p w14:paraId="287EE590" w14:textId="77777777" w:rsidR="00B11F41" w:rsidRPr="00B11F41" w:rsidRDefault="00B11F41" w:rsidP="002604A9">
      <w:pPr>
        <w:spacing w:after="120"/>
        <w:jc w:val="both"/>
        <w:rPr>
          <w:rFonts w:ascii="Tahoma" w:hAnsi="Tahoma" w:cs="Tahoma"/>
          <w:b/>
        </w:rPr>
      </w:pPr>
    </w:p>
    <w:p w14:paraId="27399FD4" w14:textId="408A39CB" w:rsidR="002604A9" w:rsidRPr="00B11F41" w:rsidRDefault="00024411" w:rsidP="002604A9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Miércoles </w:t>
      </w:r>
      <w:r w:rsidR="006B0DE6">
        <w:rPr>
          <w:rFonts w:ascii="Tahoma" w:hAnsi="Tahoma" w:cs="Tahoma"/>
          <w:b/>
        </w:rPr>
        <w:t>4</w:t>
      </w:r>
      <w:r w:rsidR="002604A9" w:rsidRPr="00B11F41">
        <w:rPr>
          <w:rFonts w:ascii="Tahoma" w:hAnsi="Tahoma" w:cs="Tahoma"/>
          <w:b/>
        </w:rPr>
        <w:t xml:space="preserve"> de </w:t>
      </w:r>
      <w:r>
        <w:rPr>
          <w:rFonts w:ascii="Tahoma" w:hAnsi="Tahoma" w:cs="Tahoma"/>
          <w:b/>
        </w:rPr>
        <w:t>ju</w:t>
      </w:r>
      <w:r w:rsidR="006B0DE6">
        <w:rPr>
          <w:rFonts w:ascii="Tahoma" w:hAnsi="Tahoma" w:cs="Tahoma"/>
          <w:b/>
        </w:rPr>
        <w:t>li</w:t>
      </w:r>
      <w:r>
        <w:rPr>
          <w:rFonts w:ascii="Tahoma" w:hAnsi="Tahoma" w:cs="Tahoma"/>
          <w:b/>
        </w:rPr>
        <w:t>o de 2018</w:t>
      </w:r>
    </w:p>
    <w:p w14:paraId="68B54BAC" w14:textId="77777777" w:rsidR="002604A9" w:rsidRPr="00B11F41" w:rsidRDefault="002604A9" w:rsidP="002604A9">
      <w:pPr>
        <w:spacing w:after="120"/>
        <w:jc w:val="both"/>
        <w:rPr>
          <w:rFonts w:ascii="Tahoma" w:hAnsi="Tahoma" w:cs="Tahoma"/>
        </w:rPr>
      </w:pPr>
      <w:r w:rsidRPr="00B11F41">
        <w:rPr>
          <w:rFonts w:ascii="Tahoma" w:hAnsi="Tahoma" w:cs="Tahoma"/>
        </w:rPr>
        <w:t xml:space="preserve">9 a 10: </w:t>
      </w:r>
      <w:r w:rsidRPr="00526CC8">
        <w:rPr>
          <w:rFonts w:ascii="Tahoma" w:hAnsi="Tahoma" w:cs="Tahoma"/>
          <w:b/>
        </w:rPr>
        <w:t>Inscripciones y Acreditación</w:t>
      </w:r>
    </w:p>
    <w:p w14:paraId="05AF10D1" w14:textId="7FEC6B44" w:rsidR="007F1D3F" w:rsidRDefault="007F1D3F" w:rsidP="00A24998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10 a 11</w:t>
      </w:r>
      <w:r w:rsidR="002604A9" w:rsidRPr="00B11F41">
        <w:rPr>
          <w:rFonts w:ascii="Tahoma" w:hAnsi="Tahoma" w:cs="Tahoma"/>
        </w:rPr>
        <w:t xml:space="preserve"> </w:t>
      </w:r>
      <w:proofErr w:type="spellStart"/>
      <w:r w:rsidR="002604A9" w:rsidRPr="00B11F41">
        <w:rPr>
          <w:rFonts w:ascii="Tahoma" w:hAnsi="Tahoma" w:cs="Tahoma"/>
        </w:rPr>
        <w:t>hs</w:t>
      </w:r>
      <w:proofErr w:type="spellEnd"/>
      <w:r w:rsidR="002604A9" w:rsidRPr="00B11F41">
        <w:rPr>
          <w:rFonts w:ascii="Tahoma" w:hAnsi="Tahoma" w:cs="Tahoma"/>
        </w:rPr>
        <w:t xml:space="preserve">: </w:t>
      </w:r>
      <w:r w:rsidR="006B0DE6">
        <w:rPr>
          <w:rFonts w:ascii="Tahoma" w:hAnsi="Tahoma" w:cs="Tahoma"/>
          <w:b/>
        </w:rPr>
        <w:t xml:space="preserve">Conferencia Plenaria. </w:t>
      </w:r>
      <w:r w:rsidR="001B1440">
        <w:rPr>
          <w:rFonts w:ascii="Tahoma" w:hAnsi="Tahoma" w:cs="Tahoma"/>
          <w:b/>
        </w:rPr>
        <w:t xml:space="preserve"> A cargo de</w:t>
      </w:r>
      <w:r w:rsidR="0073079A">
        <w:rPr>
          <w:rFonts w:ascii="Tahoma" w:hAnsi="Tahoma" w:cs="Tahoma"/>
          <w:b/>
        </w:rPr>
        <w:t xml:space="preserve"> </w:t>
      </w:r>
      <w:r w:rsidR="001B1440">
        <w:rPr>
          <w:rFonts w:ascii="Tahoma" w:hAnsi="Tahoma" w:cs="Tahoma"/>
          <w:b/>
        </w:rPr>
        <w:t xml:space="preserve">María Elena </w:t>
      </w:r>
      <w:proofErr w:type="spellStart"/>
      <w:r w:rsidR="001B1440">
        <w:rPr>
          <w:rFonts w:ascii="Tahoma" w:hAnsi="Tahoma" w:cs="Tahoma"/>
          <w:b/>
        </w:rPr>
        <w:t>Candiot</w:t>
      </w:r>
      <w:r w:rsidR="00570E3E">
        <w:rPr>
          <w:rFonts w:ascii="Tahoma" w:hAnsi="Tahoma" w:cs="Tahoma"/>
          <w:b/>
        </w:rPr>
        <w:t>i</w:t>
      </w:r>
      <w:proofErr w:type="spellEnd"/>
      <w:r w:rsidR="00553BE4">
        <w:rPr>
          <w:rFonts w:ascii="Tahoma" w:hAnsi="Tahoma" w:cs="Tahoma"/>
          <w:b/>
        </w:rPr>
        <w:t xml:space="preserve"> (UNL)</w:t>
      </w:r>
    </w:p>
    <w:p w14:paraId="0E250684" w14:textId="2943B4C5" w:rsidR="00A24998" w:rsidRPr="00526CC8" w:rsidRDefault="007F1D3F" w:rsidP="00A24998">
      <w:pPr>
        <w:spacing w:after="120"/>
        <w:jc w:val="both"/>
        <w:rPr>
          <w:rFonts w:ascii="Tahoma" w:hAnsi="Tahoma" w:cs="Tahoma"/>
          <w:b/>
        </w:rPr>
      </w:pPr>
      <w:r w:rsidRPr="007F1D3F">
        <w:rPr>
          <w:rFonts w:ascii="Tahoma" w:hAnsi="Tahoma" w:cs="Tahoma"/>
        </w:rPr>
        <w:t>11 a 13 h</w:t>
      </w:r>
      <w:r>
        <w:rPr>
          <w:rFonts w:ascii="Tahoma" w:hAnsi="Tahoma" w:cs="Tahoma"/>
          <w:b/>
        </w:rPr>
        <w:t xml:space="preserve">: </w:t>
      </w:r>
      <w:r w:rsidR="002604A9" w:rsidRPr="00526CC8">
        <w:rPr>
          <w:rFonts w:ascii="Tahoma" w:hAnsi="Tahoma" w:cs="Tahoma"/>
          <w:b/>
        </w:rPr>
        <w:t>Seminario 1</w:t>
      </w:r>
      <w:r w:rsidR="00024411" w:rsidRPr="00526CC8">
        <w:rPr>
          <w:rFonts w:ascii="Tahoma" w:hAnsi="Tahoma" w:cs="Tahoma"/>
          <w:b/>
        </w:rPr>
        <w:t xml:space="preserve">. </w:t>
      </w:r>
    </w:p>
    <w:p w14:paraId="3D77A130" w14:textId="41880D22" w:rsidR="002604A9" w:rsidRPr="00B11F41" w:rsidRDefault="007F1D3F" w:rsidP="002604A9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 a 14:30</w:t>
      </w:r>
      <w:r w:rsidR="002604A9" w:rsidRPr="00B11F41">
        <w:rPr>
          <w:rFonts w:ascii="Tahoma" w:hAnsi="Tahoma" w:cs="Tahoma"/>
        </w:rPr>
        <w:t xml:space="preserve"> </w:t>
      </w:r>
      <w:proofErr w:type="spellStart"/>
      <w:r w:rsidR="002604A9" w:rsidRPr="00B11F41">
        <w:rPr>
          <w:rFonts w:ascii="Tahoma" w:hAnsi="Tahoma" w:cs="Tahoma"/>
        </w:rPr>
        <w:t>hs</w:t>
      </w:r>
      <w:proofErr w:type="spellEnd"/>
      <w:r w:rsidR="002604A9" w:rsidRPr="00B11F41">
        <w:rPr>
          <w:rFonts w:ascii="Tahoma" w:hAnsi="Tahoma" w:cs="Tahoma"/>
        </w:rPr>
        <w:t xml:space="preserve">: </w:t>
      </w:r>
      <w:r w:rsidR="002604A9" w:rsidRPr="00526CC8">
        <w:rPr>
          <w:rFonts w:ascii="Tahoma" w:hAnsi="Tahoma" w:cs="Tahoma"/>
          <w:b/>
        </w:rPr>
        <w:t>Almuerzo libre</w:t>
      </w:r>
    </w:p>
    <w:p w14:paraId="316F80DC" w14:textId="05073538" w:rsidR="008B0C8A" w:rsidRPr="00526CC8" w:rsidRDefault="00024411" w:rsidP="002604A9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15 a 18:30 </w:t>
      </w:r>
      <w:proofErr w:type="spellStart"/>
      <w:r>
        <w:rPr>
          <w:rFonts w:ascii="Tahoma" w:hAnsi="Tahoma" w:cs="Tahoma"/>
        </w:rPr>
        <w:t>hs</w:t>
      </w:r>
      <w:proofErr w:type="spellEnd"/>
      <w:r w:rsidR="001B1440">
        <w:rPr>
          <w:rFonts w:ascii="Tahoma" w:hAnsi="Tahoma" w:cs="Tahoma"/>
          <w:b/>
        </w:rPr>
        <w:t>: Seminario 2</w:t>
      </w:r>
      <w:r w:rsidRPr="00526CC8">
        <w:rPr>
          <w:rFonts w:ascii="Tahoma" w:hAnsi="Tahoma" w:cs="Tahoma"/>
          <w:b/>
        </w:rPr>
        <w:t xml:space="preserve">. </w:t>
      </w:r>
    </w:p>
    <w:p w14:paraId="1DAF4A45" w14:textId="3A92DB00" w:rsidR="002604A9" w:rsidRPr="00B11F41" w:rsidRDefault="002604A9" w:rsidP="002604A9">
      <w:pPr>
        <w:spacing w:after="120"/>
        <w:jc w:val="both"/>
        <w:rPr>
          <w:rFonts w:ascii="Tahoma" w:hAnsi="Tahoma" w:cs="Tahoma"/>
          <w:b/>
        </w:rPr>
      </w:pPr>
      <w:r w:rsidRPr="00B11F41">
        <w:rPr>
          <w:rFonts w:ascii="Tahoma" w:hAnsi="Tahoma" w:cs="Tahoma"/>
          <w:b/>
        </w:rPr>
        <w:t xml:space="preserve">Jueves </w:t>
      </w:r>
      <w:r w:rsidR="006B0DE6">
        <w:rPr>
          <w:rFonts w:ascii="Tahoma" w:hAnsi="Tahoma" w:cs="Tahoma"/>
          <w:b/>
        </w:rPr>
        <w:t>05</w:t>
      </w:r>
      <w:r w:rsidRPr="00B11F41">
        <w:rPr>
          <w:rFonts w:ascii="Tahoma" w:hAnsi="Tahoma" w:cs="Tahoma"/>
          <w:b/>
        </w:rPr>
        <w:t xml:space="preserve"> de </w:t>
      </w:r>
      <w:r w:rsidR="00024411">
        <w:rPr>
          <w:rFonts w:ascii="Tahoma" w:hAnsi="Tahoma" w:cs="Tahoma"/>
          <w:b/>
        </w:rPr>
        <w:t>ju</w:t>
      </w:r>
      <w:r w:rsidR="006B0DE6">
        <w:rPr>
          <w:rFonts w:ascii="Tahoma" w:hAnsi="Tahoma" w:cs="Tahoma"/>
          <w:b/>
        </w:rPr>
        <w:t>li</w:t>
      </w:r>
      <w:r w:rsidR="00024411">
        <w:rPr>
          <w:rFonts w:ascii="Tahoma" w:hAnsi="Tahoma" w:cs="Tahoma"/>
          <w:b/>
        </w:rPr>
        <w:t>o</w:t>
      </w:r>
      <w:r w:rsidR="0073232E" w:rsidRPr="00B11F41">
        <w:rPr>
          <w:rFonts w:ascii="Tahoma" w:hAnsi="Tahoma" w:cs="Tahoma"/>
        </w:rPr>
        <w:t xml:space="preserve"> </w:t>
      </w:r>
    </w:p>
    <w:p w14:paraId="68C10471" w14:textId="337D2243" w:rsidR="002604A9" w:rsidRDefault="0073232E" w:rsidP="002604A9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9:30 a 12</w:t>
      </w:r>
      <w:r w:rsidR="002604A9" w:rsidRPr="00B11F41">
        <w:rPr>
          <w:rFonts w:ascii="Tahoma" w:hAnsi="Tahoma" w:cs="Tahoma"/>
        </w:rPr>
        <w:t xml:space="preserve"> </w:t>
      </w:r>
      <w:proofErr w:type="spellStart"/>
      <w:r w:rsidR="002604A9" w:rsidRPr="00B11F41">
        <w:rPr>
          <w:rFonts w:ascii="Tahoma" w:hAnsi="Tahoma" w:cs="Tahoma"/>
        </w:rPr>
        <w:t>hs</w:t>
      </w:r>
      <w:proofErr w:type="spellEnd"/>
      <w:r w:rsidR="002604A9" w:rsidRPr="00B11F41">
        <w:rPr>
          <w:rFonts w:ascii="Tahoma" w:hAnsi="Tahoma" w:cs="Tahoma"/>
        </w:rPr>
        <w:t xml:space="preserve">: </w:t>
      </w:r>
      <w:r w:rsidR="002604A9" w:rsidRPr="008069C0">
        <w:rPr>
          <w:rFonts w:ascii="Tahoma" w:hAnsi="Tahoma" w:cs="Tahoma"/>
          <w:b/>
        </w:rPr>
        <w:t>Conferencia</w:t>
      </w:r>
      <w:r w:rsidR="008069C0" w:rsidRPr="008069C0">
        <w:rPr>
          <w:rFonts w:ascii="Tahoma" w:hAnsi="Tahoma" w:cs="Tahoma"/>
          <w:b/>
        </w:rPr>
        <w:t xml:space="preserve"> plenaria</w:t>
      </w:r>
      <w:r w:rsidR="00553BE4">
        <w:rPr>
          <w:rFonts w:ascii="Tahoma" w:hAnsi="Tahoma" w:cs="Tahoma"/>
          <w:b/>
        </w:rPr>
        <w:t xml:space="preserve">. A cargo de Leticia </w:t>
      </w:r>
      <w:proofErr w:type="spellStart"/>
      <w:r w:rsidR="00553BE4">
        <w:rPr>
          <w:rFonts w:ascii="Tahoma" w:hAnsi="Tahoma" w:cs="Tahoma"/>
          <w:b/>
        </w:rPr>
        <w:t>Lapasta</w:t>
      </w:r>
      <w:proofErr w:type="spellEnd"/>
      <w:r w:rsidR="00553BE4">
        <w:rPr>
          <w:rFonts w:ascii="Tahoma" w:hAnsi="Tahoma" w:cs="Tahoma"/>
          <w:b/>
        </w:rPr>
        <w:t xml:space="preserve"> (UNLP)</w:t>
      </w:r>
    </w:p>
    <w:p w14:paraId="4FD458EA" w14:textId="076CB024" w:rsidR="00180E8C" w:rsidRPr="006410C8" w:rsidRDefault="00553BE4" w:rsidP="002604A9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Mesa Redonda: A cargo de Leticia García (UNC), </w:t>
      </w:r>
      <w:r w:rsidR="00F05D6D">
        <w:rPr>
          <w:rFonts w:ascii="Tahoma" w:hAnsi="Tahoma" w:cs="Tahoma"/>
          <w:b/>
        </w:rPr>
        <w:t xml:space="preserve">Sonia </w:t>
      </w:r>
      <w:proofErr w:type="spellStart"/>
      <w:r w:rsidR="00F05D6D">
        <w:rPr>
          <w:rFonts w:ascii="Tahoma" w:hAnsi="Tahoma" w:cs="Tahoma"/>
          <w:b/>
        </w:rPr>
        <w:t>Concari</w:t>
      </w:r>
      <w:proofErr w:type="spellEnd"/>
      <w:r w:rsidR="00F05D6D">
        <w:rPr>
          <w:rFonts w:ascii="Tahoma" w:hAnsi="Tahoma" w:cs="Tahoma"/>
          <w:b/>
        </w:rPr>
        <w:t xml:space="preserve"> (UNR)</w:t>
      </w:r>
      <w:r>
        <w:rPr>
          <w:rFonts w:ascii="Tahoma" w:hAnsi="Tahoma" w:cs="Tahoma"/>
          <w:b/>
        </w:rPr>
        <w:t xml:space="preserve">, Elsa </w:t>
      </w:r>
      <w:proofErr w:type="spellStart"/>
      <w:r>
        <w:rPr>
          <w:rFonts w:ascii="Tahoma" w:hAnsi="Tahoma" w:cs="Tahoma"/>
          <w:b/>
        </w:rPr>
        <w:t>Meinardi</w:t>
      </w:r>
      <w:proofErr w:type="spellEnd"/>
      <w:r>
        <w:rPr>
          <w:rFonts w:ascii="Tahoma" w:hAnsi="Tahoma" w:cs="Tahoma"/>
          <w:b/>
        </w:rPr>
        <w:t xml:space="preserve"> (UBA)</w:t>
      </w:r>
    </w:p>
    <w:p w14:paraId="2063D822" w14:textId="77777777" w:rsidR="0073232E" w:rsidRDefault="0073232E" w:rsidP="002604A9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12 a 13:30 </w:t>
      </w:r>
      <w:proofErr w:type="spellStart"/>
      <w:r>
        <w:rPr>
          <w:rFonts w:ascii="Tahoma" w:hAnsi="Tahoma" w:cs="Tahoma"/>
        </w:rPr>
        <w:t>hs</w:t>
      </w:r>
      <w:proofErr w:type="spellEnd"/>
      <w:r>
        <w:rPr>
          <w:rFonts w:ascii="Tahoma" w:hAnsi="Tahoma" w:cs="Tahoma"/>
        </w:rPr>
        <w:t xml:space="preserve">: </w:t>
      </w:r>
      <w:r w:rsidR="00526CC8" w:rsidRPr="00526CC8">
        <w:rPr>
          <w:rFonts w:ascii="Tahoma" w:hAnsi="Tahoma" w:cs="Tahoma"/>
          <w:b/>
        </w:rPr>
        <w:t>Almuerzo Libre</w:t>
      </w:r>
    </w:p>
    <w:p w14:paraId="6EEBC5AC" w14:textId="5C3E2BF6" w:rsidR="00570E3E" w:rsidRPr="00553BE4" w:rsidRDefault="00570E3E" w:rsidP="002604A9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14:00 </w:t>
      </w:r>
      <w:proofErr w:type="spellStart"/>
      <w:r>
        <w:rPr>
          <w:rFonts w:ascii="Tahoma" w:hAnsi="Tahoma" w:cs="Tahoma"/>
        </w:rPr>
        <w:t>hs</w:t>
      </w:r>
      <w:proofErr w:type="spellEnd"/>
      <w:r>
        <w:rPr>
          <w:rFonts w:ascii="Tahoma" w:hAnsi="Tahoma" w:cs="Tahoma"/>
        </w:rPr>
        <w:t xml:space="preserve">: </w:t>
      </w:r>
      <w:r w:rsidRPr="00553BE4">
        <w:rPr>
          <w:rFonts w:ascii="Tahoma" w:hAnsi="Tahoma" w:cs="Tahoma"/>
          <w:b/>
        </w:rPr>
        <w:t>Actividad Recreativa</w:t>
      </w:r>
    </w:p>
    <w:p w14:paraId="31676300" w14:textId="391628A1" w:rsidR="002604A9" w:rsidRPr="00024411" w:rsidRDefault="002604A9" w:rsidP="008069C0">
      <w:pPr>
        <w:spacing w:after="120"/>
        <w:jc w:val="both"/>
        <w:rPr>
          <w:rFonts w:ascii="Tahoma" w:hAnsi="Tahoma" w:cs="Tahoma"/>
          <w:b/>
        </w:rPr>
      </w:pPr>
      <w:r w:rsidRPr="008069C0">
        <w:rPr>
          <w:rFonts w:ascii="Tahoma" w:hAnsi="Tahoma" w:cs="Tahoma"/>
        </w:rPr>
        <w:t>1</w:t>
      </w:r>
      <w:r w:rsidR="00570E3E">
        <w:rPr>
          <w:rFonts w:ascii="Tahoma" w:hAnsi="Tahoma" w:cs="Tahoma"/>
        </w:rPr>
        <w:t>6</w:t>
      </w:r>
      <w:r w:rsidR="0073232E" w:rsidRPr="008069C0">
        <w:rPr>
          <w:rFonts w:ascii="Tahoma" w:hAnsi="Tahoma" w:cs="Tahoma"/>
        </w:rPr>
        <w:t>:</w:t>
      </w:r>
      <w:r w:rsidR="00570E3E">
        <w:rPr>
          <w:rFonts w:ascii="Tahoma" w:hAnsi="Tahoma" w:cs="Tahoma"/>
        </w:rPr>
        <w:t>0</w:t>
      </w:r>
      <w:r w:rsidR="0073232E" w:rsidRPr="008069C0">
        <w:rPr>
          <w:rFonts w:ascii="Tahoma" w:hAnsi="Tahoma" w:cs="Tahoma"/>
        </w:rPr>
        <w:t>0</w:t>
      </w:r>
      <w:r w:rsidRPr="008069C0">
        <w:rPr>
          <w:rFonts w:ascii="Tahoma" w:hAnsi="Tahoma" w:cs="Tahoma"/>
        </w:rPr>
        <w:t xml:space="preserve"> a 1</w:t>
      </w:r>
      <w:r w:rsidR="006410C8">
        <w:rPr>
          <w:rFonts w:ascii="Tahoma" w:hAnsi="Tahoma" w:cs="Tahoma"/>
        </w:rPr>
        <w:t>8</w:t>
      </w:r>
      <w:r w:rsidR="0073232E" w:rsidRPr="008069C0">
        <w:rPr>
          <w:rFonts w:ascii="Tahoma" w:hAnsi="Tahoma" w:cs="Tahoma"/>
        </w:rPr>
        <w:t>:</w:t>
      </w:r>
      <w:r w:rsidR="006410C8">
        <w:rPr>
          <w:rFonts w:ascii="Tahoma" w:hAnsi="Tahoma" w:cs="Tahoma"/>
        </w:rPr>
        <w:t>0</w:t>
      </w:r>
      <w:r w:rsidR="0073232E" w:rsidRPr="008069C0">
        <w:rPr>
          <w:rFonts w:ascii="Tahoma" w:hAnsi="Tahoma" w:cs="Tahoma"/>
        </w:rPr>
        <w:t>0</w:t>
      </w:r>
      <w:r w:rsidRPr="008069C0">
        <w:rPr>
          <w:rFonts w:ascii="Tahoma" w:hAnsi="Tahoma" w:cs="Tahoma"/>
        </w:rPr>
        <w:t xml:space="preserve"> </w:t>
      </w:r>
      <w:proofErr w:type="spellStart"/>
      <w:r w:rsidRPr="008069C0">
        <w:rPr>
          <w:rFonts w:ascii="Tahoma" w:hAnsi="Tahoma" w:cs="Tahoma"/>
        </w:rPr>
        <w:t>hs</w:t>
      </w:r>
      <w:proofErr w:type="spellEnd"/>
      <w:r w:rsidR="008069C0">
        <w:rPr>
          <w:rFonts w:ascii="Tahoma" w:hAnsi="Tahoma" w:cs="Tahoma"/>
        </w:rPr>
        <w:t xml:space="preserve">: </w:t>
      </w:r>
      <w:r w:rsidR="00024411">
        <w:rPr>
          <w:rFonts w:ascii="Tahoma" w:hAnsi="Tahoma" w:cs="Tahoma"/>
          <w:b/>
        </w:rPr>
        <w:t>Asamblea</w:t>
      </w:r>
      <w:r w:rsidR="006410C8">
        <w:rPr>
          <w:rFonts w:ascii="Tahoma" w:hAnsi="Tahoma" w:cs="Tahoma"/>
          <w:b/>
        </w:rPr>
        <w:t xml:space="preserve"> CONGRIDEC</w:t>
      </w:r>
      <w:r w:rsidR="00C4469F">
        <w:rPr>
          <w:rFonts w:ascii="Tahoma" w:hAnsi="Tahoma" w:cs="Tahoma"/>
          <w:b/>
        </w:rPr>
        <w:t xml:space="preserve">. </w:t>
      </w:r>
      <w:r w:rsidR="00C4469F" w:rsidRPr="00570E3E">
        <w:rPr>
          <w:rFonts w:ascii="Tahoma" w:hAnsi="Tahoma" w:cs="Tahoma"/>
          <w:b/>
        </w:rPr>
        <w:t>Elección de</w:t>
      </w:r>
      <w:r w:rsidR="00EA384B" w:rsidRPr="00570E3E">
        <w:rPr>
          <w:rFonts w:ascii="Tahoma" w:hAnsi="Tahoma" w:cs="Tahoma"/>
          <w:b/>
        </w:rPr>
        <w:t>l lugar de</w:t>
      </w:r>
      <w:r w:rsidR="00C4469F" w:rsidRPr="00570E3E">
        <w:rPr>
          <w:rFonts w:ascii="Tahoma" w:hAnsi="Tahoma" w:cs="Tahoma"/>
          <w:b/>
        </w:rPr>
        <w:t xml:space="preserve"> realización del III Workshop 2020</w:t>
      </w:r>
      <w:r w:rsidR="00553BE4">
        <w:rPr>
          <w:rFonts w:ascii="Tahoma" w:hAnsi="Tahoma" w:cs="Tahoma"/>
          <w:b/>
        </w:rPr>
        <w:t xml:space="preserve"> y próxima Asamblea del CONGRIDEC</w:t>
      </w:r>
    </w:p>
    <w:p w14:paraId="664DB7E3" w14:textId="0C44B8E3" w:rsidR="002604A9" w:rsidRPr="00B11F41" w:rsidRDefault="002604A9" w:rsidP="002604A9">
      <w:pPr>
        <w:spacing w:after="120"/>
        <w:jc w:val="both"/>
        <w:rPr>
          <w:rFonts w:ascii="Tahoma" w:hAnsi="Tahoma" w:cs="Tahoma"/>
          <w:b/>
        </w:rPr>
      </w:pPr>
      <w:r w:rsidRPr="00B11F41">
        <w:rPr>
          <w:rFonts w:ascii="Tahoma" w:hAnsi="Tahoma" w:cs="Tahoma"/>
          <w:b/>
        </w:rPr>
        <w:t xml:space="preserve">Viernes </w:t>
      </w:r>
      <w:r w:rsidR="006B0DE6">
        <w:rPr>
          <w:rFonts w:ascii="Tahoma" w:hAnsi="Tahoma" w:cs="Tahoma"/>
          <w:b/>
        </w:rPr>
        <w:t>0</w:t>
      </w:r>
      <w:r w:rsidRPr="00B11F41">
        <w:rPr>
          <w:rFonts w:ascii="Tahoma" w:hAnsi="Tahoma" w:cs="Tahoma"/>
          <w:b/>
        </w:rPr>
        <w:t>6 de</w:t>
      </w:r>
      <w:r w:rsidR="006B0DE6">
        <w:rPr>
          <w:rFonts w:ascii="Tahoma" w:hAnsi="Tahoma" w:cs="Tahoma"/>
          <w:b/>
        </w:rPr>
        <w:t xml:space="preserve"> Julio</w:t>
      </w:r>
      <w:r w:rsidRPr="00B11F41">
        <w:rPr>
          <w:rFonts w:ascii="Tahoma" w:hAnsi="Tahoma" w:cs="Tahoma"/>
          <w:b/>
        </w:rPr>
        <w:t xml:space="preserve"> </w:t>
      </w:r>
      <w:r w:rsidR="005A756B">
        <w:rPr>
          <w:rFonts w:ascii="Tahoma" w:hAnsi="Tahoma" w:cs="Tahoma"/>
          <w:b/>
        </w:rPr>
        <w:t xml:space="preserve"> </w:t>
      </w:r>
    </w:p>
    <w:p w14:paraId="4E9464D8" w14:textId="7B333FF2" w:rsidR="005A756B" w:rsidRPr="00FC215D" w:rsidRDefault="002604A9" w:rsidP="008B0C8A">
      <w:pPr>
        <w:spacing w:after="120"/>
        <w:jc w:val="both"/>
        <w:rPr>
          <w:rFonts w:ascii="Tahoma" w:hAnsi="Tahoma" w:cs="Tahoma"/>
        </w:rPr>
      </w:pPr>
      <w:r w:rsidRPr="00FC215D">
        <w:rPr>
          <w:rFonts w:ascii="Tahoma" w:hAnsi="Tahoma" w:cs="Tahoma"/>
        </w:rPr>
        <w:t xml:space="preserve">9:00 a 13 </w:t>
      </w:r>
      <w:proofErr w:type="spellStart"/>
      <w:r w:rsidRPr="00FC215D">
        <w:rPr>
          <w:rFonts w:ascii="Tahoma" w:hAnsi="Tahoma" w:cs="Tahoma"/>
        </w:rPr>
        <w:t>hs</w:t>
      </w:r>
      <w:proofErr w:type="spellEnd"/>
      <w:r w:rsidRPr="00FC215D">
        <w:rPr>
          <w:rFonts w:ascii="Tahoma" w:hAnsi="Tahoma" w:cs="Tahoma"/>
        </w:rPr>
        <w:t xml:space="preserve">: </w:t>
      </w:r>
      <w:r w:rsidR="001B1440" w:rsidRPr="00FC215D">
        <w:rPr>
          <w:rFonts w:ascii="Tahoma" w:hAnsi="Tahoma" w:cs="Tahoma"/>
          <w:b/>
        </w:rPr>
        <w:t>Seminario 2</w:t>
      </w:r>
      <w:r w:rsidRPr="00FC215D">
        <w:rPr>
          <w:rFonts w:ascii="Tahoma" w:hAnsi="Tahoma" w:cs="Tahoma"/>
          <w:b/>
        </w:rPr>
        <w:t>.</w:t>
      </w:r>
      <w:r w:rsidR="0073232E" w:rsidRPr="00FC215D">
        <w:rPr>
          <w:rFonts w:ascii="Tahoma" w:hAnsi="Tahoma" w:cs="Tahoma"/>
          <w:b/>
        </w:rPr>
        <w:t xml:space="preserve"> </w:t>
      </w:r>
    </w:p>
    <w:p w14:paraId="2DED8318" w14:textId="65D0B431" w:rsidR="002604A9" w:rsidRPr="00FC215D" w:rsidRDefault="007F1D3F" w:rsidP="002604A9">
      <w:pPr>
        <w:spacing w:after="120"/>
        <w:jc w:val="both"/>
        <w:rPr>
          <w:rFonts w:ascii="Tahoma" w:hAnsi="Tahoma" w:cs="Tahoma"/>
        </w:rPr>
      </w:pPr>
      <w:r w:rsidRPr="00FC215D">
        <w:rPr>
          <w:rFonts w:ascii="Tahoma" w:hAnsi="Tahoma" w:cs="Tahoma"/>
        </w:rPr>
        <w:t>13 a 14</w:t>
      </w:r>
      <w:r w:rsidR="002604A9" w:rsidRPr="00FC215D">
        <w:rPr>
          <w:rFonts w:ascii="Tahoma" w:hAnsi="Tahoma" w:cs="Tahoma"/>
        </w:rPr>
        <w:t xml:space="preserve"> </w:t>
      </w:r>
      <w:proofErr w:type="spellStart"/>
      <w:r w:rsidR="002604A9" w:rsidRPr="00FC215D">
        <w:rPr>
          <w:rFonts w:ascii="Tahoma" w:hAnsi="Tahoma" w:cs="Tahoma"/>
        </w:rPr>
        <w:t>hs</w:t>
      </w:r>
      <w:proofErr w:type="spellEnd"/>
      <w:r w:rsidR="002604A9" w:rsidRPr="00FC215D">
        <w:rPr>
          <w:rFonts w:ascii="Tahoma" w:hAnsi="Tahoma" w:cs="Tahoma"/>
        </w:rPr>
        <w:t xml:space="preserve">: </w:t>
      </w:r>
      <w:r w:rsidR="002604A9" w:rsidRPr="00FC215D">
        <w:rPr>
          <w:rFonts w:ascii="Tahoma" w:hAnsi="Tahoma" w:cs="Tahoma"/>
          <w:b/>
        </w:rPr>
        <w:t>Almuerzo libre</w:t>
      </w:r>
    </w:p>
    <w:p w14:paraId="0BCAF448" w14:textId="163BBE6E" w:rsidR="005A756B" w:rsidRPr="00FC215D" w:rsidRDefault="002604A9" w:rsidP="008B0C8A">
      <w:pPr>
        <w:spacing w:after="120"/>
        <w:jc w:val="both"/>
        <w:rPr>
          <w:rFonts w:ascii="Tahoma" w:hAnsi="Tahoma" w:cs="Tahoma"/>
          <w:b/>
        </w:rPr>
      </w:pPr>
      <w:r w:rsidRPr="00FC215D">
        <w:rPr>
          <w:rFonts w:ascii="Tahoma" w:hAnsi="Tahoma" w:cs="Tahoma"/>
        </w:rPr>
        <w:t>1</w:t>
      </w:r>
      <w:r w:rsidR="007F1D3F" w:rsidRPr="00FC215D">
        <w:rPr>
          <w:rFonts w:ascii="Tahoma" w:hAnsi="Tahoma" w:cs="Tahoma"/>
        </w:rPr>
        <w:t>4 a 17</w:t>
      </w:r>
      <w:r w:rsidRPr="00FC215D">
        <w:rPr>
          <w:rFonts w:ascii="Tahoma" w:hAnsi="Tahoma" w:cs="Tahoma"/>
        </w:rPr>
        <w:t xml:space="preserve"> </w:t>
      </w:r>
      <w:proofErr w:type="spellStart"/>
      <w:r w:rsidRPr="00FC215D">
        <w:rPr>
          <w:rFonts w:ascii="Tahoma" w:hAnsi="Tahoma" w:cs="Tahoma"/>
        </w:rPr>
        <w:t>hs</w:t>
      </w:r>
      <w:proofErr w:type="spellEnd"/>
      <w:r w:rsidRPr="00FC215D">
        <w:rPr>
          <w:rFonts w:ascii="Tahoma" w:hAnsi="Tahoma" w:cs="Tahoma"/>
        </w:rPr>
        <w:t xml:space="preserve">. </w:t>
      </w:r>
      <w:r w:rsidR="001B1440" w:rsidRPr="00FC215D">
        <w:rPr>
          <w:rFonts w:ascii="Tahoma" w:hAnsi="Tahoma" w:cs="Tahoma"/>
          <w:b/>
        </w:rPr>
        <w:t>Seminario 1</w:t>
      </w:r>
      <w:r w:rsidR="00F05D6D" w:rsidRPr="00FC215D">
        <w:rPr>
          <w:rFonts w:ascii="Tahoma" w:hAnsi="Tahoma" w:cs="Tahoma"/>
          <w:b/>
        </w:rPr>
        <w:t>.</w:t>
      </w:r>
    </w:p>
    <w:p w14:paraId="040A295B" w14:textId="38CBCAD0" w:rsidR="002604A9" w:rsidRPr="00B11F41" w:rsidRDefault="007F1D3F" w:rsidP="002604A9">
      <w:pPr>
        <w:spacing w:after="120"/>
        <w:jc w:val="both"/>
        <w:rPr>
          <w:rFonts w:ascii="Tahoma" w:hAnsi="Tahoma" w:cs="Tahoma"/>
          <w:b/>
        </w:rPr>
      </w:pPr>
      <w:r w:rsidRPr="00FC215D">
        <w:rPr>
          <w:rFonts w:ascii="Tahoma" w:hAnsi="Tahoma" w:cs="Tahoma"/>
        </w:rPr>
        <w:t>17 a 18</w:t>
      </w:r>
      <w:r w:rsidR="002604A9" w:rsidRPr="00FC215D">
        <w:rPr>
          <w:rFonts w:ascii="Tahoma" w:hAnsi="Tahoma" w:cs="Tahoma"/>
        </w:rPr>
        <w:t xml:space="preserve"> </w:t>
      </w:r>
      <w:proofErr w:type="spellStart"/>
      <w:r w:rsidR="002604A9" w:rsidRPr="00FC215D">
        <w:rPr>
          <w:rFonts w:ascii="Tahoma" w:hAnsi="Tahoma" w:cs="Tahoma"/>
        </w:rPr>
        <w:t>hs</w:t>
      </w:r>
      <w:proofErr w:type="spellEnd"/>
      <w:r w:rsidR="002604A9" w:rsidRPr="00FC215D">
        <w:rPr>
          <w:rFonts w:ascii="Tahoma" w:hAnsi="Tahoma" w:cs="Tahoma"/>
        </w:rPr>
        <w:t>.</w:t>
      </w:r>
      <w:r w:rsidR="0073232E" w:rsidRPr="00FC215D">
        <w:rPr>
          <w:rFonts w:ascii="Tahoma" w:hAnsi="Tahoma" w:cs="Tahoma"/>
        </w:rPr>
        <w:t xml:space="preserve"> </w:t>
      </w:r>
      <w:r w:rsidR="00570E3E" w:rsidRPr="00FC215D">
        <w:rPr>
          <w:rFonts w:ascii="Tahoma" w:hAnsi="Tahoma" w:cs="Tahoma"/>
          <w:b/>
        </w:rPr>
        <w:t xml:space="preserve">Panel </w:t>
      </w:r>
      <w:r w:rsidR="0073232E" w:rsidRPr="00FC215D">
        <w:rPr>
          <w:rFonts w:ascii="Tahoma" w:hAnsi="Tahoma" w:cs="Tahoma"/>
          <w:b/>
        </w:rPr>
        <w:t>de cierre</w:t>
      </w:r>
      <w:r w:rsidR="00570E3E" w:rsidRPr="00FC215D">
        <w:rPr>
          <w:rFonts w:ascii="Tahoma" w:hAnsi="Tahoma" w:cs="Tahoma"/>
          <w:b/>
        </w:rPr>
        <w:t xml:space="preserve"> a cargo de Adriana </w:t>
      </w:r>
      <w:proofErr w:type="spellStart"/>
      <w:r w:rsidR="00570E3E" w:rsidRPr="00FC215D">
        <w:rPr>
          <w:rFonts w:ascii="Tahoma" w:hAnsi="Tahoma" w:cs="Tahoma"/>
          <w:b/>
        </w:rPr>
        <w:t>Ortolani</w:t>
      </w:r>
      <w:proofErr w:type="spellEnd"/>
      <w:r w:rsidR="00570E3E" w:rsidRPr="00FC215D">
        <w:rPr>
          <w:rFonts w:ascii="Tahoma" w:hAnsi="Tahoma" w:cs="Tahoma"/>
          <w:b/>
        </w:rPr>
        <w:t xml:space="preserve">, Héctor </w:t>
      </w:r>
      <w:proofErr w:type="spellStart"/>
      <w:r w:rsidR="00570E3E" w:rsidRPr="00FC215D">
        <w:rPr>
          <w:rFonts w:ascii="Tahoma" w:hAnsi="Tahoma" w:cs="Tahoma"/>
          <w:b/>
        </w:rPr>
        <w:t>Odetti</w:t>
      </w:r>
      <w:proofErr w:type="spellEnd"/>
      <w:r w:rsidR="00570E3E" w:rsidRPr="00FC215D">
        <w:rPr>
          <w:rFonts w:ascii="Tahoma" w:hAnsi="Tahoma" w:cs="Tahoma"/>
          <w:b/>
        </w:rPr>
        <w:t xml:space="preserve"> y coordinadores </w:t>
      </w:r>
      <w:r w:rsidR="005C3B6D" w:rsidRPr="00FC215D">
        <w:rPr>
          <w:rFonts w:ascii="Tahoma" w:hAnsi="Tahoma" w:cs="Tahoma"/>
          <w:b/>
        </w:rPr>
        <w:t>de los s</w:t>
      </w:r>
      <w:r w:rsidR="00570E3E" w:rsidRPr="00FC215D">
        <w:rPr>
          <w:rFonts w:ascii="Tahoma" w:hAnsi="Tahoma" w:cs="Tahoma"/>
          <w:b/>
        </w:rPr>
        <w:t>eminario</w:t>
      </w:r>
      <w:r w:rsidR="005C3B6D" w:rsidRPr="00FC215D">
        <w:rPr>
          <w:rFonts w:ascii="Tahoma" w:hAnsi="Tahoma" w:cs="Tahoma"/>
          <w:b/>
        </w:rPr>
        <w:t>s</w:t>
      </w:r>
      <w:r w:rsidR="00570E3E" w:rsidRPr="00FC215D">
        <w:rPr>
          <w:rFonts w:ascii="Tahoma" w:hAnsi="Tahoma" w:cs="Tahoma"/>
          <w:b/>
        </w:rPr>
        <w:t xml:space="preserve"> 1 y 2.</w:t>
      </w:r>
      <w:r w:rsidR="002604A9" w:rsidRPr="00B11F41">
        <w:rPr>
          <w:rFonts w:ascii="Tahoma" w:hAnsi="Tahoma" w:cs="Tahoma"/>
        </w:rPr>
        <w:t xml:space="preserve"> </w:t>
      </w:r>
    </w:p>
    <w:p w14:paraId="14E12835" w14:textId="77777777" w:rsidR="00E1283D" w:rsidRDefault="005A756B">
      <w:pPr>
        <w:rPr>
          <w:rFonts w:ascii="Tahoma" w:hAnsi="Tahoma" w:cs="Tahoma"/>
          <w:sz w:val="20"/>
          <w:szCs w:val="20"/>
        </w:rPr>
      </w:pPr>
      <w:r w:rsidRPr="000E5C15">
        <w:rPr>
          <w:rFonts w:ascii="Tahoma" w:hAnsi="Tahoma" w:cs="Tahoma"/>
          <w:sz w:val="20"/>
          <w:szCs w:val="20"/>
        </w:rPr>
        <w:t xml:space="preserve">* Las actividades se desarrollarán entre las 9 y las 19:00 </w:t>
      </w:r>
      <w:proofErr w:type="spellStart"/>
      <w:r w:rsidRPr="000E5C15">
        <w:rPr>
          <w:rFonts w:ascii="Tahoma" w:hAnsi="Tahoma" w:cs="Tahoma"/>
          <w:sz w:val="20"/>
          <w:szCs w:val="20"/>
        </w:rPr>
        <w:t>hs</w:t>
      </w:r>
      <w:proofErr w:type="spellEnd"/>
      <w:r w:rsidRPr="000E5C15">
        <w:rPr>
          <w:rFonts w:ascii="Tahoma" w:hAnsi="Tahoma" w:cs="Tahoma"/>
          <w:sz w:val="20"/>
          <w:szCs w:val="20"/>
        </w:rPr>
        <w:t>, considerando un corte para el almuerzo libre.</w:t>
      </w:r>
    </w:p>
    <w:p w14:paraId="7BB507A2" w14:textId="77777777" w:rsidR="00B11F41" w:rsidRPr="00B11F41" w:rsidRDefault="00B11F41" w:rsidP="00B11F41">
      <w:pPr>
        <w:keepNext/>
        <w:shd w:val="clear" w:color="auto" w:fill="D9D9D9" w:themeFill="background1" w:themeFillShade="D9"/>
        <w:spacing w:after="120"/>
        <w:jc w:val="center"/>
        <w:rPr>
          <w:rFonts w:ascii="Tahoma" w:hAnsi="Tahoma" w:cs="Tahoma"/>
          <w:b/>
        </w:rPr>
      </w:pPr>
      <w:r w:rsidRPr="00B11F41">
        <w:rPr>
          <w:rFonts w:ascii="Tahoma" w:hAnsi="Tahoma" w:cs="Tahoma"/>
          <w:b/>
        </w:rPr>
        <w:t>ACTIVIDADES</w:t>
      </w:r>
    </w:p>
    <w:p w14:paraId="7DF0DD3A" w14:textId="2110EC8E" w:rsidR="008B0C8A" w:rsidRPr="0073079A" w:rsidRDefault="005A756B" w:rsidP="005A756B">
      <w:pPr>
        <w:spacing w:after="120"/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73079A">
        <w:rPr>
          <w:rFonts w:ascii="Tahoma" w:hAnsi="Tahoma" w:cs="Tahoma"/>
          <w:color w:val="000000"/>
          <w:shd w:val="clear" w:color="auto" w:fill="FFFFFF"/>
        </w:rPr>
        <w:t xml:space="preserve">El workshop se </w:t>
      </w:r>
      <w:r w:rsidR="003B0E8F" w:rsidRPr="0073079A">
        <w:rPr>
          <w:rFonts w:ascii="Tahoma" w:hAnsi="Tahoma" w:cs="Tahoma"/>
          <w:color w:val="000000"/>
          <w:shd w:val="clear" w:color="auto" w:fill="FFFFFF"/>
        </w:rPr>
        <w:t>organiza a través</w:t>
      </w:r>
      <w:r w:rsidRPr="0073079A">
        <w:rPr>
          <w:rFonts w:ascii="Tahoma" w:hAnsi="Tahoma" w:cs="Tahoma"/>
          <w:color w:val="000000"/>
          <w:shd w:val="clear" w:color="auto" w:fill="FFFFFF"/>
        </w:rPr>
        <w:t xml:space="preserve"> de diferentes tipos de actividades, que permitirá hacer recorridos diferenciales según los intereses de los participantes.</w:t>
      </w:r>
    </w:p>
    <w:p w14:paraId="1C6406CA" w14:textId="336BE013" w:rsidR="005A756B" w:rsidRPr="0073079A" w:rsidRDefault="008B0C8A" w:rsidP="005A756B">
      <w:pPr>
        <w:spacing w:after="120"/>
        <w:jc w:val="both"/>
        <w:rPr>
          <w:rFonts w:ascii="Tahoma" w:hAnsi="Tahoma" w:cs="Tahoma"/>
          <w:color w:val="000000"/>
          <w:shd w:val="clear" w:color="auto" w:fill="FFFFFF"/>
        </w:rPr>
      </w:pPr>
      <w:r w:rsidRPr="0073079A">
        <w:rPr>
          <w:rFonts w:ascii="Tahoma" w:hAnsi="Tahoma" w:cs="Tahoma"/>
          <w:b/>
          <w:color w:val="000000"/>
          <w:shd w:val="clear" w:color="auto" w:fill="FFFFFF"/>
        </w:rPr>
        <w:t>S</w:t>
      </w:r>
      <w:r w:rsidR="005A756B" w:rsidRPr="0073079A">
        <w:rPr>
          <w:rFonts w:ascii="Tahoma" w:hAnsi="Tahoma" w:cs="Tahoma"/>
          <w:b/>
          <w:color w:val="000000"/>
          <w:shd w:val="clear" w:color="auto" w:fill="FFFFFF"/>
        </w:rPr>
        <w:t>eminarios:</w:t>
      </w:r>
      <w:r w:rsidR="005A756B" w:rsidRPr="0073079A">
        <w:rPr>
          <w:rFonts w:ascii="Tahoma" w:hAnsi="Tahoma" w:cs="Tahoma"/>
          <w:color w:val="000000"/>
          <w:shd w:val="clear" w:color="auto" w:fill="FFFFFF"/>
        </w:rPr>
        <w:t xml:space="preserve"> El Workshop dedica su mayor carga horaria a este tipo de actividad donde se espera una </w:t>
      </w:r>
      <w:proofErr w:type="gramStart"/>
      <w:r w:rsidR="005A756B" w:rsidRPr="0073079A">
        <w:rPr>
          <w:rFonts w:ascii="Tahoma" w:hAnsi="Tahoma" w:cs="Tahoma"/>
          <w:color w:val="000000"/>
          <w:shd w:val="clear" w:color="auto" w:fill="FFFFFF"/>
        </w:rPr>
        <w:t>participación activa</w:t>
      </w:r>
      <w:proofErr w:type="gramEnd"/>
      <w:r w:rsidR="005A756B" w:rsidRPr="0073079A">
        <w:rPr>
          <w:rFonts w:ascii="Tahoma" w:hAnsi="Tahoma" w:cs="Tahoma"/>
          <w:color w:val="000000"/>
          <w:shd w:val="clear" w:color="auto" w:fill="FFFFFF"/>
        </w:rPr>
        <w:t xml:space="preserve"> de todos los concurrentes.</w:t>
      </w:r>
      <w:r w:rsidR="00F6302F" w:rsidRPr="0073079A">
        <w:rPr>
          <w:rFonts w:ascii="Tahoma" w:hAnsi="Tahoma" w:cs="Tahoma"/>
          <w:color w:val="000000"/>
          <w:shd w:val="clear" w:color="auto" w:fill="FFFFFF"/>
        </w:rPr>
        <w:t xml:space="preserve"> E</w:t>
      </w:r>
      <w:r w:rsidR="007C4F18" w:rsidRPr="0073079A">
        <w:rPr>
          <w:rFonts w:ascii="Tahoma" w:hAnsi="Tahoma" w:cs="Tahoma"/>
          <w:color w:val="000000"/>
          <w:shd w:val="clear" w:color="auto" w:fill="FFFFFF"/>
        </w:rPr>
        <w:t xml:space="preserve">n el </w:t>
      </w:r>
      <w:r w:rsidR="00F6302F" w:rsidRPr="0073079A">
        <w:rPr>
          <w:rFonts w:ascii="Tahoma" w:hAnsi="Tahoma" w:cs="Tahoma"/>
          <w:b/>
          <w:color w:val="000000"/>
          <w:shd w:val="clear" w:color="auto" w:fill="FFFFFF"/>
        </w:rPr>
        <w:t>Seminario 1</w:t>
      </w:r>
      <w:r w:rsidR="00F6302F" w:rsidRPr="0073079A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9119C" w:rsidRPr="0073079A">
        <w:rPr>
          <w:rFonts w:ascii="Tahoma" w:hAnsi="Tahoma" w:cs="Tahoma"/>
          <w:color w:val="000000"/>
          <w:shd w:val="clear" w:color="auto" w:fill="FFFFFF"/>
        </w:rPr>
        <w:t xml:space="preserve">se </w:t>
      </w:r>
      <w:r w:rsidR="007C4F18" w:rsidRPr="0073079A">
        <w:rPr>
          <w:rFonts w:ascii="Tahoma" w:hAnsi="Tahoma" w:cs="Tahoma"/>
          <w:color w:val="000000"/>
          <w:shd w:val="clear" w:color="auto" w:fill="FFFFFF"/>
        </w:rPr>
        <w:t xml:space="preserve">presentarán los trabajos </w:t>
      </w:r>
      <w:r w:rsidR="00553BE4" w:rsidRPr="0073079A">
        <w:rPr>
          <w:rFonts w:ascii="Tahoma" w:hAnsi="Tahoma" w:cs="Tahoma"/>
          <w:color w:val="000000"/>
          <w:shd w:val="clear" w:color="auto" w:fill="FFFFFF"/>
        </w:rPr>
        <w:t>de</w:t>
      </w:r>
      <w:r w:rsidR="007C4F18" w:rsidRPr="0073079A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9119C" w:rsidRPr="0073079A">
        <w:rPr>
          <w:rFonts w:ascii="Tahoma" w:hAnsi="Tahoma" w:cs="Tahoma"/>
          <w:b/>
          <w:color w:val="000000"/>
          <w:shd w:val="clear" w:color="auto" w:fill="FFFFFF"/>
        </w:rPr>
        <w:t>i</w:t>
      </w:r>
      <w:r w:rsidR="007C4F18" w:rsidRPr="0073079A">
        <w:rPr>
          <w:rFonts w:ascii="Tahoma" w:hAnsi="Tahoma" w:cs="Tahoma"/>
          <w:b/>
          <w:color w:val="000000"/>
          <w:shd w:val="clear" w:color="auto" w:fill="FFFFFF"/>
        </w:rPr>
        <w:t>nvestigadores formados</w:t>
      </w:r>
      <w:r w:rsidR="00424B94" w:rsidRPr="0073079A">
        <w:rPr>
          <w:rFonts w:ascii="Tahoma" w:hAnsi="Tahoma" w:cs="Tahoma"/>
          <w:b/>
          <w:color w:val="000000"/>
          <w:shd w:val="clear" w:color="auto" w:fill="FFFFFF"/>
        </w:rPr>
        <w:t xml:space="preserve">. </w:t>
      </w:r>
      <w:r w:rsidR="00424B94" w:rsidRPr="0073079A">
        <w:rPr>
          <w:rFonts w:ascii="Tahoma" w:hAnsi="Tahoma" w:cs="Tahoma"/>
          <w:color w:val="000000"/>
          <w:shd w:val="clear" w:color="auto" w:fill="FFFFFF"/>
        </w:rPr>
        <w:t xml:space="preserve">En esta categoría cada </w:t>
      </w:r>
      <w:r w:rsidR="0029119C" w:rsidRPr="0073079A">
        <w:rPr>
          <w:rFonts w:ascii="Tahoma" w:hAnsi="Tahoma" w:cs="Tahoma"/>
          <w:color w:val="000000"/>
          <w:shd w:val="clear" w:color="auto" w:fill="FFFFFF"/>
        </w:rPr>
        <w:t>i</w:t>
      </w:r>
      <w:r w:rsidR="00424B94" w:rsidRPr="0073079A">
        <w:rPr>
          <w:rFonts w:ascii="Tahoma" w:hAnsi="Tahoma" w:cs="Tahoma"/>
          <w:color w:val="000000"/>
          <w:shd w:val="clear" w:color="auto" w:fill="FFFFFF"/>
        </w:rPr>
        <w:t>nvestigador puede, con una inscrip</w:t>
      </w:r>
      <w:r w:rsidR="0029119C" w:rsidRPr="0073079A">
        <w:rPr>
          <w:rFonts w:ascii="Tahoma" w:hAnsi="Tahoma" w:cs="Tahoma"/>
          <w:color w:val="000000"/>
          <w:shd w:val="clear" w:color="auto" w:fill="FFFFFF"/>
        </w:rPr>
        <w:t>ción enviar hasta tres trabajos. En</w:t>
      </w:r>
      <w:r w:rsidR="007C4F18" w:rsidRPr="0073079A">
        <w:rPr>
          <w:rFonts w:ascii="Tahoma" w:hAnsi="Tahoma" w:cs="Tahoma"/>
          <w:color w:val="000000"/>
          <w:shd w:val="clear" w:color="auto" w:fill="FFFFFF"/>
        </w:rPr>
        <w:t xml:space="preserve"> el </w:t>
      </w:r>
      <w:r w:rsidR="007C4F18" w:rsidRPr="0073079A">
        <w:rPr>
          <w:rFonts w:ascii="Tahoma" w:hAnsi="Tahoma" w:cs="Tahoma"/>
          <w:b/>
          <w:color w:val="000000"/>
          <w:shd w:val="clear" w:color="auto" w:fill="FFFFFF"/>
        </w:rPr>
        <w:t>Seminario 2</w:t>
      </w:r>
      <w:r w:rsidR="0029119C" w:rsidRPr="0073079A"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  <w:r w:rsidR="0029119C" w:rsidRPr="0073079A">
        <w:rPr>
          <w:rFonts w:ascii="Tahoma" w:hAnsi="Tahoma" w:cs="Tahoma"/>
          <w:color w:val="000000"/>
          <w:shd w:val="clear" w:color="auto" w:fill="FFFFFF"/>
        </w:rPr>
        <w:t>participarán</w:t>
      </w:r>
      <w:r w:rsidR="00553BE4" w:rsidRPr="0073079A"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  <w:r w:rsidR="0029119C" w:rsidRPr="0073079A">
        <w:rPr>
          <w:rFonts w:ascii="Tahoma" w:hAnsi="Tahoma" w:cs="Tahoma"/>
          <w:color w:val="000000"/>
          <w:shd w:val="clear" w:color="auto" w:fill="FFFFFF"/>
        </w:rPr>
        <w:t>los i</w:t>
      </w:r>
      <w:r w:rsidR="007C4F18" w:rsidRPr="0073079A">
        <w:rPr>
          <w:rFonts w:ascii="Tahoma" w:hAnsi="Tahoma" w:cs="Tahoma"/>
          <w:b/>
          <w:color w:val="000000"/>
          <w:shd w:val="clear" w:color="auto" w:fill="FFFFFF"/>
        </w:rPr>
        <w:t>nvestigadores en formación</w:t>
      </w:r>
      <w:r w:rsidR="0029119C" w:rsidRPr="0073079A">
        <w:rPr>
          <w:rFonts w:ascii="Tahoma" w:hAnsi="Tahoma" w:cs="Tahoma"/>
          <w:b/>
          <w:color w:val="000000"/>
          <w:shd w:val="clear" w:color="auto" w:fill="FFFFFF"/>
        </w:rPr>
        <w:t xml:space="preserve">, </w:t>
      </w:r>
      <w:r w:rsidR="0029119C" w:rsidRPr="0073079A">
        <w:rPr>
          <w:rFonts w:ascii="Tahoma" w:hAnsi="Tahoma" w:cs="Tahoma"/>
          <w:color w:val="000000"/>
          <w:shd w:val="clear" w:color="auto" w:fill="FFFFFF"/>
        </w:rPr>
        <w:t>quienes podrán</w:t>
      </w:r>
      <w:r w:rsidR="00424B94" w:rsidRPr="0073079A">
        <w:rPr>
          <w:rFonts w:ascii="Tahoma" w:hAnsi="Tahoma" w:cs="Tahoma"/>
          <w:color w:val="000000"/>
          <w:shd w:val="clear" w:color="auto" w:fill="FFFFFF"/>
        </w:rPr>
        <w:t xml:space="preserve"> enviar sólo un trabajo por inscripción. </w:t>
      </w:r>
      <w:r w:rsidR="00F6302F" w:rsidRPr="0073079A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5A756B" w:rsidRPr="0073079A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78488F50" w14:textId="4C7FFC90" w:rsidR="00A47412" w:rsidRDefault="00A47412" w:rsidP="00AF2726">
      <w:pPr>
        <w:spacing w:before="240" w:after="120"/>
        <w:jc w:val="both"/>
        <w:rPr>
          <w:rFonts w:ascii="Tahoma" w:hAnsi="Tahoma" w:cs="Tahoma"/>
          <w:color w:val="000000"/>
          <w:shd w:val="clear" w:color="auto" w:fill="FFFFFF"/>
        </w:rPr>
      </w:pPr>
      <w:r w:rsidRPr="0073079A">
        <w:rPr>
          <w:rFonts w:ascii="Tahoma" w:hAnsi="Tahoma" w:cs="Tahoma"/>
          <w:b/>
          <w:color w:val="000000"/>
          <w:shd w:val="clear" w:color="auto" w:fill="FFFFFF"/>
        </w:rPr>
        <w:t>Conferencias plenarias</w:t>
      </w:r>
      <w:r w:rsidR="003B0E8F" w:rsidRPr="0073079A"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  <w:r w:rsidR="00F6302F" w:rsidRPr="0073079A">
        <w:rPr>
          <w:rFonts w:ascii="Tahoma" w:hAnsi="Tahoma" w:cs="Tahoma"/>
          <w:b/>
          <w:color w:val="000000"/>
          <w:shd w:val="clear" w:color="auto" w:fill="FFFFFF"/>
        </w:rPr>
        <w:t>y</w:t>
      </w:r>
      <w:r w:rsidR="003B0E8F" w:rsidRPr="0073079A">
        <w:rPr>
          <w:rFonts w:ascii="Tahoma" w:hAnsi="Tahoma" w:cs="Tahoma"/>
          <w:b/>
          <w:color w:val="000000"/>
          <w:shd w:val="clear" w:color="auto" w:fill="FFFFFF"/>
        </w:rPr>
        <w:t xml:space="preserve"> Mesas Redondas</w:t>
      </w:r>
      <w:r w:rsidRPr="0073079A">
        <w:rPr>
          <w:rFonts w:ascii="Tahoma" w:hAnsi="Tahoma" w:cs="Tahoma"/>
          <w:b/>
          <w:color w:val="000000"/>
          <w:shd w:val="clear" w:color="auto" w:fill="FFFFFF"/>
        </w:rPr>
        <w:t>:</w:t>
      </w:r>
      <w:r w:rsidRPr="0073079A">
        <w:rPr>
          <w:rFonts w:ascii="Tahoma" w:hAnsi="Tahoma" w:cs="Tahoma"/>
          <w:color w:val="000000"/>
          <w:shd w:val="clear" w:color="auto" w:fill="FFFFFF"/>
        </w:rPr>
        <w:t xml:space="preserve"> Estarán a cargo de especialistas invitados. Se abordarán temáticas que permitan la actualización de los profesores de ciencias naturales</w:t>
      </w:r>
      <w:r w:rsidRPr="00B11F41">
        <w:rPr>
          <w:rFonts w:ascii="Tahoma" w:hAnsi="Tahoma" w:cs="Tahoma"/>
          <w:color w:val="000000"/>
          <w:shd w:val="clear" w:color="auto" w:fill="FFFFFF"/>
        </w:rPr>
        <w:t xml:space="preserve"> y </w:t>
      </w:r>
      <w:r w:rsidRPr="00B11F41">
        <w:rPr>
          <w:rFonts w:ascii="Tahoma" w:hAnsi="Tahoma" w:cs="Tahoma"/>
          <w:color w:val="000000"/>
          <w:shd w:val="clear" w:color="auto" w:fill="FFFFFF"/>
        </w:rPr>
        <w:lastRenderedPageBreak/>
        <w:t>experimentales</w:t>
      </w:r>
      <w:r w:rsidR="0029119C">
        <w:rPr>
          <w:rFonts w:ascii="Tahoma" w:hAnsi="Tahoma" w:cs="Tahoma"/>
          <w:color w:val="000000"/>
          <w:shd w:val="clear" w:color="auto" w:fill="FFFFFF"/>
        </w:rPr>
        <w:t>,</w:t>
      </w:r>
      <w:r w:rsidRPr="00B11F41">
        <w:rPr>
          <w:rFonts w:ascii="Tahoma" w:hAnsi="Tahoma" w:cs="Tahoma"/>
          <w:color w:val="000000"/>
          <w:shd w:val="clear" w:color="auto" w:fill="FFFFFF"/>
        </w:rPr>
        <w:t xml:space="preserve"> presentando áreas de interés especialmente seleccionadas que vinculen la actividad científica con la docencia y la sociedad.</w:t>
      </w:r>
    </w:p>
    <w:p w14:paraId="12AEF49D" w14:textId="77777777" w:rsidR="00A47412" w:rsidRDefault="00F00A1F" w:rsidP="00EE4142">
      <w:pPr>
        <w:rPr>
          <w:rFonts w:ascii="Tahoma" w:hAnsi="Tahoma" w:cs="Tahoma"/>
          <w:b/>
          <w:color w:val="000000"/>
          <w:shd w:val="clear" w:color="auto" w:fill="FFFFFF"/>
        </w:rPr>
      </w:pPr>
      <w:r>
        <w:rPr>
          <w:rFonts w:ascii="Tahoma" w:hAnsi="Tahoma" w:cs="Tahoma"/>
          <w:b/>
          <w:color w:val="000000"/>
          <w:shd w:val="clear" w:color="auto" w:fill="FFFFFF"/>
        </w:rPr>
        <w:t>Envío de trabajos:</w:t>
      </w:r>
    </w:p>
    <w:p w14:paraId="5CEAEAF3" w14:textId="02977AAD" w:rsidR="008D1F52" w:rsidRDefault="00F6302F" w:rsidP="001B1440">
      <w:pPr>
        <w:spacing w:after="12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Los investigadores (seminario</w:t>
      </w:r>
      <w:r w:rsidR="00F00A1F" w:rsidRPr="00F00A1F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9119C">
        <w:rPr>
          <w:rFonts w:ascii="Tahoma" w:hAnsi="Tahoma" w:cs="Tahoma"/>
          <w:color w:val="000000"/>
          <w:shd w:val="clear" w:color="auto" w:fill="FFFFFF"/>
        </w:rPr>
        <w:t>1</w:t>
      </w:r>
      <w:r w:rsidR="00F00A1F" w:rsidRPr="00F00A1F">
        <w:rPr>
          <w:rFonts w:ascii="Tahoma" w:hAnsi="Tahoma" w:cs="Tahoma"/>
          <w:color w:val="000000"/>
          <w:shd w:val="clear" w:color="auto" w:fill="FFFFFF"/>
        </w:rPr>
        <w:t xml:space="preserve"> y</w:t>
      </w:r>
      <w:r>
        <w:rPr>
          <w:rFonts w:ascii="Tahoma" w:hAnsi="Tahoma" w:cs="Tahoma"/>
          <w:color w:val="000000"/>
          <w:shd w:val="clear" w:color="auto" w:fill="FFFFFF"/>
        </w:rPr>
        <w:t xml:space="preserve"> seminario</w:t>
      </w:r>
      <w:r w:rsidR="00F00A1F" w:rsidRPr="00F00A1F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29119C">
        <w:rPr>
          <w:rFonts w:ascii="Tahoma" w:hAnsi="Tahoma" w:cs="Tahoma"/>
          <w:color w:val="000000"/>
          <w:shd w:val="clear" w:color="auto" w:fill="FFFFFF"/>
        </w:rPr>
        <w:t>2</w:t>
      </w:r>
      <w:r w:rsidR="00F00A1F" w:rsidRPr="00F00A1F">
        <w:rPr>
          <w:rFonts w:ascii="Tahoma" w:hAnsi="Tahoma" w:cs="Tahoma"/>
          <w:color w:val="000000"/>
          <w:shd w:val="clear" w:color="auto" w:fill="FFFFFF"/>
        </w:rPr>
        <w:t>) podrán enviar sus trabajos</w:t>
      </w:r>
      <w:r w:rsidR="00F00A1F">
        <w:rPr>
          <w:rFonts w:ascii="Tahoma" w:hAnsi="Tahoma" w:cs="Tahoma"/>
          <w:color w:val="000000"/>
          <w:shd w:val="clear" w:color="auto" w:fill="FFFFFF"/>
        </w:rPr>
        <w:t xml:space="preserve"> para ser considerados para su presentación en el marco del WIDIC. Los trabajos serán sometidos a eval</w:t>
      </w:r>
      <w:r>
        <w:rPr>
          <w:rFonts w:ascii="Tahoma" w:hAnsi="Tahoma" w:cs="Tahoma"/>
          <w:color w:val="000000"/>
          <w:shd w:val="clear" w:color="auto" w:fill="FFFFFF"/>
        </w:rPr>
        <w:t>uación para su aceptación. L</w:t>
      </w:r>
      <w:r w:rsidR="00F00A1F">
        <w:rPr>
          <w:rFonts w:ascii="Tahoma" w:hAnsi="Tahoma" w:cs="Tahoma"/>
          <w:color w:val="000000"/>
          <w:shd w:val="clear" w:color="auto" w:fill="FFFFFF"/>
        </w:rPr>
        <w:t xml:space="preserve">os trabajos ACEPTADOS se </w:t>
      </w:r>
      <w:r>
        <w:rPr>
          <w:rFonts w:ascii="Tahoma" w:hAnsi="Tahoma" w:cs="Tahoma"/>
          <w:color w:val="000000"/>
          <w:shd w:val="clear" w:color="auto" w:fill="FFFFFF"/>
        </w:rPr>
        <w:t>presentarán en forma oral</w:t>
      </w:r>
      <w:r w:rsidR="001B1440">
        <w:rPr>
          <w:rFonts w:ascii="Tahoma" w:hAnsi="Tahoma" w:cs="Tahoma"/>
          <w:color w:val="000000"/>
          <w:shd w:val="clear" w:color="auto" w:fill="FFFFFF"/>
        </w:rPr>
        <w:t>.</w:t>
      </w:r>
    </w:p>
    <w:p w14:paraId="44458FBA" w14:textId="77777777" w:rsidR="0029119C" w:rsidRDefault="0029119C" w:rsidP="001B1440">
      <w:pPr>
        <w:spacing w:after="120"/>
        <w:jc w:val="both"/>
        <w:rPr>
          <w:rFonts w:ascii="Tahoma" w:hAnsi="Tahoma" w:cs="Tahoma"/>
          <w:color w:val="000000"/>
          <w:shd w:val="clear" w:color="auto" w:fill="FFFFFF"/>
        </w:rPr>
      </w:pPr>
      <w:r w:rsidRPr="0073079A">
        <w:rPr>
          <w:rFonts w:ascii="Tahoma" w:hAnsi="Tahoma" w:cs="Tahoma"/>
          <w:color w:val="000000"/>
          <w:shd w:val="clear" w:color="auto" w:fill="FFFFFF"/>
        </w:rPr>
        <w:t>Cada trabajo tendrá como máximo tres autores.</w:t>
      </w:r>
    </w:p>
    <w:p w14:paraId="3472DE37" w14:textId="3BA79DF3" w:rsidR="001B1440" w:rsidRPr="0003670B" w:rsidRDefault="001B1440" w:rsidP="001B1440">
      <w:pPr>
        <w:spacing w:after="120"/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73079A">
        <w:rPr>
          <w:rFonts w:ascii="Tahoma" w:hAnsi="Tahoma" w:cs="Tahoma"/>
          <w:b/>
          <w:color w:val="000000"/>
          <w:shd w:val="clear" w:color="auto" w:fill="FFFFFF"/>
        </w:rPr>
        <w:t xml:space="preserve">Luego del evento y siguiendo lo alcanzado en el WIDIC2016, se podrán ampliar los trabajos presentados para ser publicados en formato </w:t>
      </w:r>
      <w:r w:rsidR="0029119C" w:rsidRPr="0073079A">
        <w:rPr>
          <w:rFonts w:ascii="Tahoma" w:hAnsi="Tahoma" w:cs="Tahoma"/>
          <w:b/>
          <w:color w:val="000000"/>
          <w:shd w:val="clear" w:color="auto" w:fill="FFFFFF"/>
        </w:rPr>
        <w:t xml:space="preserve">de </w:t>
      </w:r>
      <w:r w:rsidRPr="0073079A">
        <w:rPr>
          <w:rFonts w:ascii="Tahoma" w:hAnsi="Tahoma" w:cs="Tahoma"/>
          <w:b/>
          <w:color w:val="000000"/>
          <w:shd w:val="clear" w:color="auto" w:fill="FFFFFF"/>
        </w:rPr>
        <w:t>libro</w:t>
      </w:r>
      <w:r w:rsidRPr="0003670B">
        <w:rPr>
          <w:rFonts w:ascii="Tahoma" w:hAnsi="Tahoma" w:cs="Tahoma"/>
          <w:b/>
          <w:color w:val="000000"/>
          <w:shd w:val="clear" w:color="auto" w:fill="FFFFFF"/>
        </w:rPr>
        <w:t>.</w:t>
      </w:r>
    </w:p>
    <w:p w14:paraId="209C7BAE" w14:textId="6FB9BC52" w:rsidR="005A756B" w:rsidRDefault="005A756B" w:rsidP="001B1440">
      <w:pPr>
        <w:spacing w:after="120"/>
        <w:jc w:val="center"/>
        <w:rPr>
          <w:rFonts w:ascii="Tahoma" w:hAnsi="Tahoma" w:cs="Tahoma"/>
          <w:color w:val="000000"/>
          <w:shd w:val="clear" w:color="auto" w:fill="FFFFFF"/>
        </w:rPr>
      </w:pPr>
      <w:r w:rsidRPr="00C87552">
        <w:rPr>
          <w:rFonts w:ascii="Tahoma" w:hAnsi="Tahoma" w:cs="Tahoma"/>
          <w:color w:val="0070C0"/>
          <w:shd w:val="clear" w:color="auto" w:fill="FFFFFF"/>
        </w:rPr>
        <w:t>En la próxima circular se darán las indicaciones para el envío</w:t>
      </w:r>
    </w:p>
    <w:p w14:paraId="2E419622" w14:textId="13DF6F25" w:rsidR="005A756B" w:rsidRPr="00B11F41" w:rsidRDefault="008B0C8A" w:rsidP="008B0C8A">
      <w:pPr>
        <w:rPr>
          <w:rFonts w:ascii="Tahoma" w:hAnsi="Tahoma" w:cs="Tahoma"/>
          <w:b/>
          <w:color w:val="000000"/>
          <w:shd w:val="clear" w:color="auto" w:fill="FFFFFF"/>
        </w:rPr>
      </w:pPr>
      <w:r>
        <w:rPr>
          <w:rFonts w:ascii="Tahoma" w:hAnsi="Tahoma" w:cs="Tahoma"/>
          <w:b/>
          <w:color w:val="000000"/>
          <w:shd w:val="clear" w:color="auto" w:fill="FFFFFF"/>
        </w:rPr>
        <w:t>CO</w:t>
      </w:r>
      <w:r w:rsidR="005A756B" w:rsidRPr="00B11F41">
        <w:rPr>
          <w:rFonts w:ascii="Tahoma" w:hAnsi="Tahoma" w:cs="Tahoma"/>
          <w:b/>
          <w:color w:val="000000"/>
          <w:shd w:val="clear" w:color="auto" w:fill="FFFFFF"/>
        </w:rPr>
        <w:t>STOS DE INSCRIPCIÓN</w:t>
      </w:r>
      <w:r w:rsidR="001B1440">
        <w:rPr>
          <w:rFonts w:ascii="Tahoma" w:hAnsi="Tahoma" w:cs="Tahoma"/>
          <w:b/>
          <w:color w:val="000000"/>
          <w:shd w:val="clear" w:color="auto" w:fill="FFFFFF"/>
        </w:rPr>
        <w:t>:</w:t>
      </w:r>
    </w:p>
    <w:p w14:paraId="25295A9D" w14:textId="77777777" w:rsidR="005A756B" w:rsidRPr="00B11F41" w:rsidRDefault="005A756B" w:rsidP="005A756B">
      <w:pPr>
        <w:spacing w:after="120"/>
        <w:jc w:val="both"/>
        <w:rPr>
          <w:rFonts w:ascii="Tahoma" w:hAnsi="Tahoma" w:cs="Tahoma"/>
          <w:b/>
          <w:color w:val="0070C0"/>
          <w:shd w:val="clear" w:color="auto" w:fill="FFFFFF"/>
        </w:rPr>
      </w:pPr>
      <w:r w:rsidRPr="00B11F41">
        <w:rPr>
          <w:rFonts w:ascii="Tahoma" w:hAnsi="Tahoma" w:cs="Tahoma"/>
          <w:b/>
          <w:color w:val="0070C0"/>
          <w:shd w:val="clear" w:color="auto" w:fill="FFFFFF"/>
        </w:rPr>
        <w:t xml:space="preserve">El valor de la inscripción tiene el objetivo de cubrir los costos de la organización de la reunión.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10"/>
        <w:gridCol w:w="1590"/>
      </w:tblGrid>
      <w:tr w:rsidR="00855671" w:rsidRPr="00B11F41" w14:paraId="64FA536E" w14:textId="77777777" w:rsidTr="00F05D6D">
        <w:trPr>
          <w:jc w:val="center"/>
        </w:trPr>
        <w:tc>
          <w:tcPr>
            <w:tcW w:w="5510" w:type="dxa"/>
            <w:vAlign w:val="center"/>
          </w:tcPr>
          <w:p w14:paraId="3E85FEB8" w14:textId="77777777" w:rsidR="00855671" w:rsidRPr="00B11F41" w:rsidRDefault="00855671" w:rsidP="00F05D6D">
            <w:pPr>
              <w:spacing w:after="120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B11F41">
              <w:rPr>
                <w:rFonts w:ascii="Tahoma" w:hAnsi="Tahoma" w:cs="Tahoma"/>
                <w:b/>
                <w:color w:val="000000"/>
                <w:shd w:val="clear" w:color="auto" w:fill="FFFFFF"/>
              </w:rPr>
              <w:t>Modalidades de participación</w:t>
            </w:r>
          </w:p>
        </w:tc>
        <w:tc>
          <w:tcPr>
            <w:tcW w:w="1590" w:type="dxa"/>
            <w:vAlign w:val="center"/>
          </w:tcPr>
          <w:p w14:paraId="3589AFD6" w14:textId="1FEB451B" w:rsidR="00855671" w:rsidRPr="00B11F41" w:rsidRDefault="00855671" w:rsidP="00F05D6D">
            <w:pPr>
              <w:spacing w:after="120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</w:tc>
      </w:tr>
      <w:tr w:rsidR="00855671" w:rsidRPr="00B11F41" w14:paraId="4E9C3569" w14:textId="77777777" w:rsidTr="00F05D6D">
        <w:trPr>
          <w:jc w:val="center"/>
        </w:trPr>
        <w:tc>
          <w:tcPr>
            <w:tcW w:w="5510" w:type="dxa"/>
          </w:tcPr>
          <w:p w14:paraId="725F8963" w14:textId="77777777" w:rsidR="00855671" w:rsidRPr="00B11F41" w:rsidRDefault="00855671" w:rsidP="00F05D6D">
            <w:pPr>
              <w:spacing w:after="120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B11F41">
              <w:rPr>
                <w:rFonts w:ascii="Tahoma" w:hAnsi="Tahoma" w:cs="Tahoma"/>
                <w:color w:val="000000"/>
                <w:shd w:val="clear" w:color="auto" w:fill="FFFFFF"/>
              </w:rPr>
              <w:t>Investigadores formados argentinos</w:t>
            </w:r>
          </w:p>
        </w:tc>
        <w:tc>
          <w:tcPr>
            <w:tcW w:w="1590" w:type="dxa"/>
          </w:tcPr>
          <w:p w14:paraId="5626806B" w14:textId="77777777" w:rsidR="00855671" w:rsidRPr="00B11F41" w:rsidRDefault="00855671" w:rsidP="00F05D6D">
            <w:pPr>
              <w:spacing w:after="120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1000</w:t>
            </w:r>
            <w:r w:rsidRPr="00B11F41">
              <w:rPr>
                <w:rFonts w:ascii="Tahoma" w:hAnsi="Tahoma" w:cs="Tahoma"/>
                <w:color w:val="000000"/>
                <w:shd w:val="clear" w:color="auto" w:fill="FFFFFF"/>
              </w:rPr>
              <w:t xml:space="preserve"> ARS</w:t>
            </w:r>
          </w:p>
        </w:tc>
      </w:tr>
      <w:tr w:rsidR="00855671" w:rsidRPr="00B11F41" w14:paraId="54F51A54" w14:textId="77777777" w:rsidTr="00F05D6D">
        <w:trPr>
          <w:jc w:val="center"/>
        </w:trPr>
        <w:tc>
          <w:tcPr>
            <w:tcW w:w="5510" w:type="dxa"/>
          </w:tcPr>
          <w:p w14:paraId="41DEAE1E" w14:textId="77777777" w:rsidR="00855671" w:rsidRPr="00B11F41" w:rsidRDefault="00855671" w:rsidP="00F05D6D">
            <w:pPr>
              <w:spacing w:after="120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B11F41">
              <w:rPr>
                <w:rFonts w:ascii="Tahoma" w:hAnsi="Tahoma" w:cs="Tahoma"/>
                <w:color w:val="000000"/>
                <w:shd w:val="clear" w:color="auto" w:fill="FFFFFF"/>
              </w:rPr>
              <w:t>Investigadores en formación argentinos</w:t>
            </w:r>
          </w:p>
        </w:tc>
        <w:tc>
          <w:tcPr>
            <w:tcW w:w="1590" w:type="dxa"/>
          </w:tcPr>
          <w:p w14:paraId="16CA87D9" w14:textId="77777777" w:rsidR="00855671" w:rsidRPr="00B11F41" w:rsidRDefault="00855671" w:rsidP="00F05D6D">
            <w:pPr>
              <w:spacing w:after="120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8</w:t>
            </w:r>
            <w:r w:rsidRPr="00B11F41">
              <w:rPr>
                <w:rFonts w:ascii="Tahoma" w:hAnsi="Tahoma" w:cs="Tahoma"/>
                <w:color w:val="000000"/>
                <w:shd w:val="clear" w:color="auto" w:fill="FFFFFF"/>
              </w:rPr>
              <w:t>00 ARS</w:t>
            </w:r>
          </w:p>
        </w:tc>
      </w:tr>
      <w:tr w:rsidR="00855671" w:rsidRPr="00B11F41" w14:paraId="716CB50F" w14:textId="77777777" w:rsidTr="00F05D6D">
        <w:trPr>
          <w:jc w:val="center"/>
        </w:trPr>
        <w:tc>
          <w:tcPr>
            <w:tcW w:w="5510" w:type="dxa"/>
          </w:tcPr>
          <w:p w14:paraId="7010C800" w14:textId="726AE4B3" w:rsidR="00855671" w:rsidRPr="00B11F41" w:rsidRDefault="00855671" w:rsidP="00F05D6D">
            <w:pPr>
              <w:spacing w:after="120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Asistentes</w:t>
            </w:r>
          </w:p>
        </w:tc>
        <w:tc>
          <w:tcPr>
            <w:tcW w:w="1590" w:type="dxa"/>
          </w:tcPr>
          <w:p w14:paraId="4ED58C1B" w14:textId="09D4A8BB" w:rsidR="00855671" w:rsidRDefault="00855671" w:rsidP="00F05D6D">
            <w:pPr>
              <w:spacing w:after="120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200 ARS</w:t>
            </w:r>
          </w:p>
        </w:tc>
      </w:tr>
      <w:tr w:rsidR="00CE5B05" w:rsidRPr="00B11F41" w14:paraId="7301DBC9" w14:textId="77777777" w:rsidTr="00F05D6D">
        <w:trPr>
          <w:jc w:val="center"/>
        </w:trPr>
        <w:tc>
          <w:tcPr>
            <w:tcW w:w="5510" w:type="dxa"/>
          </w:tcPr>
          <w:p w14:paraId="04DFE349" w14:textId="2959A049" w:rsidR="00CE5B05" w:rsidRDefault="00CE5B05" w:rsidP="00F05D6D">
            <w:pPr>
              <w:spacing w:after="120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Investigadores formados extranjeros</w:t>
            </w:r>
          </w:p>
        </w:tc>
        <w:tc>
          <w:tcPr>
            <w:tcW w:w="1590" w:type="dxa"/>
          </w:tcPr>
          <w:p w14:paraId="1C1F2CAE" w14:textId="6E66EA82" w:rsidR="00CE5B05" w:rsidRDefault="00CE5B05" w:rsidP="00F05D6D">
            <w:pPr>
              <w:spacing w:after="120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250 USD</w:t>
            </w:r>
          </w:p>
        </w:tc>
      </w:tr>
      <w:tr w:rsidR="00CE5B05" w:rsidRPr="00B11F41" w14:paraId="4C5982E2" w14:textId="77777777" w:rsidTr="00F05D6D">
        <w:trPr>
          <w:jc w:val="center"/>
        </w:trPr>
        <w:tc>
          <w:tcPr>
            <w:tcW w:w="5510" w:type="dxa"/>
          </w:tcPr>
          <w:p w14:paraId="65B44FE0" w14:textId="6FE4F899" w:rsidR="00CE5B05" w:rsidRDefault="00CE5B05" w:rsidP="00F05D6D">
            <w:pPr>
              <w:spacing w:after="120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Investigadores en formación extranjeros</w:t>
            </w:r>
          </w:p>
        </w:tc>
        <w:tc>
          <w:tcPr>
            <w:tcW w:w="1590" w:type="dxa"/>
          </w:tcPr>
          <w:p w14:paraId="5169366B" w14:textId="3E220509" w:rsidR="00CE5B05" w:rsidRDefault="00CE5B05" w:rsidP="00F05D6D">
            <w:pPr>
              <w:spacing w:after="120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200 USD</w:t>
            </w:r>
          </w:p>
        </w:tc>
      </w:tr>
    </w:tbl>
    <w:p w14:paraId="5D25EFF7" w14:textId="77777777" w:rsidR="005A756B" w:rsidRDefault="005A756B" w:rsidP="005A756B">
      <w:pPr>
        <w:spacing w:after="120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37E625ED" w14:textId="694FCEA7" w:rsidR="001B1440" w:rsidRDefault="001B1440" w:rsidP="005A756B">
      <w:pPr>
        <w:spacing w:after="120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Cuenta bancaria: se informará en la próxima circular. </w:t>
      </w:r>
    </w:p>
    <w:p w14:paraId="35B7D262" w14:textId="77777777" w:rsidR="001B1440" w:rsidRPr="00B11F41" w:rsidRDefault="001B1440" w:rsidP="005A756B">
      <w:pPr>
        <w:spacing w:after="120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1373ABED" w14:textId="77777777" w:rsidR="005A756B" w:rsidRPr="0073079A" w:rsidRDefault="005A756B" w:rsidP="005A756B">
      <w:pPr>
        <w:spacing w:after="120"/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B11F41">
        <w:rPr>
          <w:rFonts w:ascii="Tahoma" w:hAnsi="Tahoma" w:cs="Tahoma"/>
          <w:b/>
          <w:color w:val="000000"/>
          <w:shd w:val="clear" w:color="auto" w:fill="FFFFFF"/>
        </w:rPr>
        <w:t xml:space="preserve">FECHAS </w:t>
      </w:r>
      <w:r w:rsidRPr="0073079A">
        <w:rPr>
          <w:rFonts w:ascii="Tahoma" w:hAnsi="Tahoma" w:cs="Tahoma"/>
          <w:b/>
          <w:color w:val="000000"/>
          <w:shd w:val="clear" w:color="auto" w:fill="FFFFFF"/>
        </w:rPr>
        <w:t>IMPORTANTES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2976"/>
      </w:tblGrid>
      <w:tr w:rsidR="005A756B" w:rsidRPr="0073079A" w14:paraId="7E1E0B03" w14:textId="77777777" w:rsidTr="00F05D6D">
        <w:tc>
          <w:tcPr>
            <w:tcW w:w="5529" w:type="dxa"/>
          </w:tcPr>
          <w:p w14:paraId="57ACF0E9" w14:textId="77777777" w:rsidR="005A756B" w:rsidRPr="0073079A" w:rsidRDefault="001B1440" w:rsidP="001B1440">
            <w:pPr>
              <w:spacing w:after="120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73079A">
              <w:rPr>
                <w:rFonts w:ascii="Tahoma" w:hAnsi="Tahoma" w:cs="Tahoma"/>
                <w:color w:val="000000"/>
                <w:shd w:val="clear" w:color="auto" w:fill="FFFFFF"/>
              </w:rPr>
              <w:t>I</w:t>
            </w:r>
            <w:r w:rsidR="005A756B" w:rsidRPr="0073079A">
              <w:rPr>
                <w:rFonts w:ascii="Tahoma" w:hAnsi="Tahoma" w:cs="Tahoma"/>
                <w:color w:val="000000"/>
                <w:shd w:val="clear" w:color="auto" w:fill="FFFFFF"/>
              </w:rPr>
              <w:t>nscripción on-line</w:t>
            </w:r>
          </w:p>
          <w:p w14:paraId="66E65449" w14:textId="150008EE" w:rsidR="004E0514" w:rsidRPr="0073079A" w:rsidRDefault="004E0514" w:rsidP="001B1440">
            <w:pPr>
              <w:spacing w:after="120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73079A">
              <w:rPr>
                <w:rFonts w:ascii="Tahoma" w:hAnsi="Tahoma" w:cs="Tahoma"/>
                <w:color w:val="000000"/>
                <w:shd w:val="clear" w:color="auto" w:fill="FFFFFF"/>
              </w:rPr>
              <w:t>(ver link en www.fbcb.unl.edu.ar)</w:t>
            </w:r>
          </w:p>
        </w:tc>
        <w:tc>
          <w:tcPr>
            <w:tcW w:w="2976" w:type="dxa"/>
          </w:tcPr>
          <w:p w14:paraId="2D3C51E2" w14:textId="52C85954" w:rsidR="005A756B" w:rsidRPr="0073079A" w:rsidRDefault="005A756B" w:rsidP="00F05D6D">
            <w:pPr>
              <w:spacing w:after="120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73079A">
              <w:rPr>
                <w:rFonts w:ascii="Tahoma" w:hAnsi="Tahoma" w:cs="Tahoma"/>
                <w:color w:val="000000"/>
                <w:shd w:val="clear" w:color="auto" w:fill="FFFFFF"/>
              </w:rPr>
              <w:t>Abierta a partir del 7</w:t>
            </w:r>
            <w:r w:rsidR="006C4B6B" w:rsidRPr="0073079A">
              <w:rPr>
                <w:rFonts w:ascii="Tahoma" w:hAnsi="Tahoma" w:cs="Tahoma"/>
                <w:color w:val="000000"/>
                <w:shd w:val="clear" w:color="auto" w:fill="FFFFFF"/>
              </w:rPr>
              <w:t>/</w:t>
            </w:r>
            <w:r w:rsidR="00A2763B" w:rsidRPr="0073079A">
              <w:rPr>
                <w:rFonts w:ascii="Tahoma" w:hAnsi="Tahoma" w:cs="Tahoma"/>
                <w:color w:val="000000"/>
                <w:shd w:val="clear" w:color="auto" w:fill="FFFFFF"/>
              </w:rPr>
              <w:t>4</w:t>
            </w:r>
            <w:r w:rsidR="006C4B6B" w:rsidRPr="0073079A">
              <w:rPr>
                <w:rFonts w:ascii="Tahoma" w:hAnsi="Tahoma" w:cs="Tahoma"/>
                <w:color w:val="000000"/>
                <w:shd w:val="clear" w:color="auto" w:fill="FFFFFF"/>
              </w:rPr>
              <w:t>/2018</w:t>
            </w:r>
          </w:p>
        </w:tc>
      </w:tr>
      <w:tr w:rsidR="005A756B" w:rsidRPr="0073079A" w14:paraId="34FCB67E" w14:textId="77777777" w:rsidTr="00F05D6D">
        <w:tc>
          <w:tcPr>
            <w:tcW w:w="5529" w:type="dxa"/>
          </w:tcPr>
          <w:p w14:paraId="231ED627" w14:textId="27DF98E3" w:rsidR="005A756B" w:rsidRPr="0073079A" w:rsidRDefault="005A756B" w:rsidP="00F05D6D">
            <w:pPr>
              <w:spacing w:after="120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73079A">
              <w:rPr>
                <w:rFonts w:ascii="Tahoma" w:hAnsi="Tahoma" w:cs="Tahoma"/>
                <w:color w:val="000000"/>
                <w:shd w:val="clear" w:color="auto" w:fill="FFFFFF"/>
              </w:rPr>
              <w:t xml:space="preserve">Envío de </w:t>
            </w:r>
            <w:r w:rsidR="00CE5B05" w:rsidRPr="0073079A">
              <w:rPr>
                <w:rFonts w:ascii="Tahoma" w:hAnsi="Tahoma" w:cs="Tahoma"/>
                <w:color w:val="000000"/>
                <w:shd w:val="clear" w:color="auto" w:fill="FFFFFF"/>
              </w:rPr>
              <w:t>Trabajos</w:t>
            </w:r>
            <w:r w:rsidR="001B1440" w:rsidRPr="0073079A">
              <w:rPr>
                <w:rFonts w:ascii="Tahoma" w:hAnsi="Tahoma" w:cs="Tahoma"/>
                <w:color w:val="000000"/>
                <w:shd w:val="clear" w:color="auto" w:fill="FFFFFF"/>
              </w:rPr>
              <w:t xml:space="preserve"> (a widic2018@gmail.com)</w:t>
            </w:r>
          </w:p>
        </w:tc>
        <w:tc>
          <w:tcPr>
            <w:tcW w:w="2976" w:type="dxa"/>
          </w:tcPr>
          <w:p w14:paraId="710A58C7" w14:textId="55AD229F" w:rsidR="005A756B" w:rsidRPr="0073079A" w:rsidRDefault="0029119C" w:rsidP="002378F6">
            <w:pPr>
              <w:spacing w:after="120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73079A">
              <w:rPr>
                <w:rFonts w:ascii="Tahoma" w:hAnsi="Tahoma" w:cs="Tahoma"/>
                <w:color w:val="000000"/>
                <w:shd w:val="clear" w:color="auto" w:fill="FFFFFF"/>
              </w:rPr>
              <w:t>Hasta el</w:t>
            </w:r>
            <w:r w:rsidR="005A756B" w:rsidRPr="0073079A">
              <w:rPr>
                <w:rFonts w:ascii="Tahoma" w:hAnsi="Tahoma" w:cs="Tahoma"/>
                <w:color w:val="000000"/>
                <w:shd w:val="clear" w:color="auto" w:fill="FFFFFF"/>
              </w:rPr>
              <w:t xml:space="preserve"> 30 de </w:t>
            </w:r>
            <w:r w:rsidR="00A2763B" w:rsidRPr="0073079A">
              <w:rPr>
                <w:rFonts w:ascii="Tahoma" w:hAnsi="Tahoma" w:cs="Tahoma"/>
                <w:color w:val="000000"/>
                <w:shd w:val="clear" w:color="auto" w:fill="FFFFFF"/>
              </w:rPr>
              <w:t>mayo</w:t>
            </w:r>
            <w:r w:rsidR="005A756B" w:rsidRPr="0073079A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73079A">
              <w:rPr>
                <w:rFonts w:ascii="Tahoma" w:hAnsi="Tahoma" w:cs="Tahoma"/>
                <w:color w:val="000000"/>
                <w:shd w:val="clear" w:color="auto" w:fill="FFFFFF"/>
              </w:rPr>
              <w:t xml:space="preserve">de </w:t>
            </w:r>
            <w:r w:rsidR="005A756B" w:rsidRPr="0073079A">
              <w:rPr>
                <w:rFonts w:ascii="Tahoma" w:hAnsi="Tahoma" w:cs="Tahoma"/>
                <w:color w:val="000000"/>
                <w:shd w:val="clear" w:color="auto" w:fill="FFFFFF"/>
              </w:rPr>
              <w:t>201</w:t>
            </w:r>
            <w:r w:rsidR="002378F6" w:rsidRPr="0073079A">
              <w:rPr>
                <w:rFonts w:ascii="Tahoma" w:hAnsi="Tahoma" w:cs="Tahoma"/>
                <w:color w:val="000000"/>
                <w:shd w:val="clear" w:color="auto" w:fill="FFFFFF"/>
              </w:rPr>
              <w:t>8</w:t>
            </w:r>
          </w:p>
        </w:tc>
      </w:tr>
      <w:tr w:rsidR="005A756B" w:rsidRPr="00B11F41" w14:paraId="4765C1F1" w14:textId="77777777" w:rsidTr="00F05D6D">
        <w:tc>
          <w:tcPr>
            <w:tcW w:w="5529" w:type="dxa"/>
          </w:tcPr>
          <w:p w14:paraId="5DF1BE56" w14:textId="680EBAC9" w:rsidR="005A756B" w:rsidRPr="0073079A" w:rsidRDefault="00CE5B05" w:rsidP="00CE5B05">
            <w:pPr>
              <w:spacing w:after="120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73079A">
              <w:rPr>
                <w:rFonts w:ascii="Tahoma" w:hAnsi="Tahoma" w:cs="Tahoma"/>
                <w:color w:val="000000"/>
                <w:shd w:val="clear" w:color="auto" w:fill="FFFFFF"/>
              </w:rPr>
              <w:t>Comunicación de aceptación</w:t>
            </w:r>
          </w:p>
        </w:tc>
        <w:tc>
          <w:tcPr>
            <w:tcW w:w="2976" w:type="dxa"/>
          </w:tcPr>
          <w:p w14:paraId="1E1FDCC9" w14:textId="75560F06" w:rsidR="005A756B" w:rsidRPr="00B11F41" w:rsidRDefault="00CE5B05" w:rsidP="002378F6">
            <w:pPr>
              <w:spacing w:after="120"/>
              <w:jc w:val="both"/>
              <w:rPr>
                <w:rFonts w:ascii="Tahoma" w:hAnsi="Tahoma" w:cs="Tahoma"/>
                <w:color w:val="000000"/>
                <w:shd w:val="clear" w:color="auto" w:fill="FFFFFF"/>
              </w:rPr>
            </w:pPr>
            <w:r w:rsidRPr="0073079A">
              <w:rPr>
                <w:rFonts w:ascii="Tahoma" w:hAnsi="Tahoma" w:cs="Tahoma"/>
                <w:color w:val="000000"/>
                <w:shd w:val="clear" w:color="auto" w:fill="FFFFFF"/>
              </w:rPr>
              <w:t>20</w:t>
            </w:r>
            <w:r w:rsidR="005A756B" w:rsidRPr="0073079A">
              <w:rPr>
                <w:rFonts w:ascii="Tahoma" w:hAnsi="Tahoma" w:cs="Tahoma"/>
                <w:color w:val="000000"/>
                <w:shd w:val="clear" w:color="auto" w:fill="FFFFFF"/>
              </w:rPr>
              <w:t xml:space="preserve"> de </w:t>
            </w:r>
            <w:r w:rsidR="00A2763B" w:rsidRPr="0073079A">
              <w:rPr>
                <w:rFonts w:ascii="Tahoma" w:hAnsi="Tahoma" w:cs="Tahoma"/>
                <w:color w:val="000000"/>
                <w:shd w:val="clear" w:color="auto" w:fill="FFFFFF"/>
              </w:rPr>
              <w:t>junio</w:t>
            </w:r>
            <w:r w:rsidR="005A756B" w:rsidRPr="0073079A">
              <w:rPr>
                <w:rFonts w:ascii="Tahoma" w:hAnsi="Tahoma" w:cs="Tahoma"/>
                <w:color w:val="000000"/>
                <w:shd w:val="clear" w:color="auto" w:fill="FFFFFF"/>
              </w:rPr>
              <w:t xml:space="preserve"> de 201</w:t>
            </w:r>
            <w:r w:rsidR="002378F6" w:rsidRPr="0073079A">
              <w:rPr>
                <w:rFonts w:ascii="Tahoma" w:hAnsi="Tahoma" w:cs="Tahoma"/>
                <w:color w:val="000000"/>
                <w:shd w:val="clear" w:color="auto" w:fill="FFFFFF"/>
              </w:rPr>
              <w:t>8</w:t>
            </w:r>
          </w:p>
        </w:tc>
      </w:tr>
    </w:tbl>
    <w:p w14:paraId="6A2A5A04" w14:textId="77777777" w:rsidR="00F61A11" w:rsidRDefault="00F61A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7DB7A000" w14:textId="697E934F" w:rsidR="001B1440" w:rsidRDefault="001B1440">
      <w:pPr>
        <w:rPr>
          <w:rFonts w:ascii="Tahoma" w:hAnsi="Tahoma" w:cs="Tahoma"/>
          <w:b/>
          <w:color w:val="000000"/>
          <w:shd w:val="clear" w:color="auto" w:fill="FFFFFF"/>
        </w:rPr>
      </w:pPr>
      <w:r>
        <w:rPr>
          <w:rFonts w:ascii="Tahoma" w:hAnsi="Tahoma" w:cs="Tahoma"/>
          <w:b/>
          <w:color w:val="000000"/>
          <w:shd w:val="clear" w:color="auto" w:fill="FFFFFF"/>
        </w:rPr>
        <w:t>En la segunda circular se ampliará la información.</w:t>
      </w:r>
    </w:p>
    <w:sectPr w:rsidR="001B1440" w:rsidSect="007943FA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D8AE" w14:textId="77777777" w:rsidR="00996010" w:rsidRDefault="00996010" w:rsidP="00396A9A">
      <w:pPr>
        <w:spacing w:after="0" w:line="240" w:lineRule="auto"/>
      </w:pPr>
      <w:r>
        <w:separator/>
      </w:r>
    </w:p>
  </w:endnote>
  <w:endnote w:type="continuationSeparator" w:id="0">
    <w:p w14:paraId="5DB3C34A" w14:textId="77777777" w:rsidR="00996010" w:rsidRDefault="00996010" w:rsidP="0039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507710"/>
      <w:docPartObj>
        <w:docPartGallery w:val="Page Numbers (Bottom of Page)"/>
        <w:docPartUnique/>
      </w:docPartObj>
    </w:sdtPr>
    <w:sdtEndPr/>
    <w:sdtContent>
      <w:p w14:paraId="2609AB2B" w14:textId="062B5DBA" w:rsidR="00F05D6D" w:rsidRDefault="00F05D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9C">
          <w:rPr>
            <w:noProof/>
          </w:rPr>
          <w:t>4</w:t>
        </w:r>
        <w:r>
          <w:fldChar w:fldCharType="end"/>
        </w:r>
      </w:p>
    </w:sdtContent>
  </w:sdt>
  <w:p w14:paraId="5BF85C13" w14:textId="77777777" w:rsidR="00F05D6D" w:rsidRDefault="00F05D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788C0" w14:textId="77777777" w:rsidR="00996010" w:rsidRDefault="00996010" w:rsidP="00396A9A">
      <w:pPr>
        <w:spacing w:after="0" w:line="240" w:lineRule="auto"/>
      </w:pPr>
      <w:r>
        <w:separator/>
      </w:r>
    </w:p>
  </w:footnote>
  <w:footnote w:type="continuationSeparator" w:id="0">
    <w:p w14:paraId="1C793CB3" w14:textId="77777777" w:rsidR="00996010" w:rsidRDefault="00996010" w:rsidP="0039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84F6" w14:textId="77777777" w:rsidR="00F05D6D" w:rsidRDefault="00F05D6D" w:rsidP="00A24998">
    <w:pPr>
      <w:pStyle w:val="Encabezado"/>
      <w:tabs>
        <w:tab w:val="clear" w:pos="8504"/>
        <w:tab w:val="right" w:pos="9639"/>
      </w:tabs>
    </w:pPr>
    <w:r>
      <w:tab/>
    </w:r>
    <w:r>
      <w:tab/>
    </w:r>
    <w:r>
      <w:rPr>
        <w:noProof/>
        <w:lang w:val="es-AR" w:eastAsia="es-AR"/>
      </w:rPr>
      <w:drawing>
        <wp:inline distT="0" distB="0" distL="0" distR="0" wp14:anchorId="033958FA" wp14:editId="47AFFE3B">
          <wp:extent cx="1520190" cy="609469"/>
          <wp:effectExtent l="0" t="0" r="3810" b="63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845" cy="62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2D55"/>
    <w:multiLevelType w:val="hybridMultilevel"/>
    <w:tmpl w:val="158AA8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71"/>
    <w:multiLevelType w:val="hybridMultilevel"/>
    <w:tmpl w:val="3DF8C11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374E"/>
    <w:multiLevelType w:val="hybridMultilevel"/>
    <w:tmpl w:val="87C2B02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020C9"/>
    <w:multiLevelType w:val="hybridMultilevel"/>
    <w:tmpl w:val="ED1E2A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B74FB"/>
    <w:multiLevelType w:val="hybridMultilevel"/>
    <w:tmpl w:val="1562BFF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61CD7"/>
    <w:multiLevelType w:val="hybridMultilevel"/>
    <w:tmpl w:val="D33AD0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B229D"/>
    <w:multiLevelType w:val="hybridMultilevel"/>
    <w:tmpl w:val="5024D6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FA"/>
    <w:rsid w:val="00024411"/>
    <w:rsid w:val="00030877"/>
    <w:rsid w:val="0003670B"/>
    <w:rsid w:val="00067961"/>
    <w:rsid w:val="0007516D"/>
    <w:rsid w:val="00085107"/>
    <w:rsid w:val="00094796"/>
    <w:rsid w:val="000A7CC2"/>
    <w:rsid w:val="000E1855"/>
    <w:rsid w:val="000F2F37"/>
    <w:rsid w:val="001256A0"/>
    <w:rsid w:val="00125A2D"/>
    <w:rsid w:val="00154B11"/>
    <w:rsid w:val="00180E8C"/>
    <w:rsid w:val="0018310F"/>
    <w:rsid w:val="00196612"/>
    <w:rsid w:val="001B1440"/>
    <w:rsid w:val="001D1B41"/>
    <w:rsid w:val="001D6A51"/>
    <w:rsid w:val="001F43F6"/>
    <w:rsid w:val="001F7DB8"/>
    <w:rsid w:val="00201B10"/>
    <w:rsid w:val="0020471B"/>
    <w:rsid w:val="00221C17"/>
    <w:rsid w:val="002227DB"/>
    <w:rsid w:val="002378F6"/>
    <w:rsid w:val="00251A0D"/>
    <w:rsid w:val="00251AFD"/>
    <w:rsid w:val="002604A9"/>
    <w:rsid w:val="002815AD"/>
    <w:rsid w:val="0029119C"/>
    <w:rsid w:val="002F7C42"/>
    <w:rsid w:val="003238CF"/>
    <w:rsid w:val="00335F13"/>
    <w:rsid w:val="00362130"/>
    <w:rsid w:val="00396A9A"/>
    <w:rsid w:val="003B07BD"/>
    <w:rsid w:val="003B0E8F"/>
    <w:rsid w:val="003B5F6A"/>
    <w:rsid w:val="003C1AB2"/>
    <w:rsid w:val="003D4DEA"/>
    <w:rsid w:val="003F6830"/>
    <w:rsid w:val="00424B94"/>
    <w:rsid w:val="00436821"/>
    <w:rsid w:val="00453E0A"/>
    <w:rsid w:val="004879D6"/>
    <w:rsid w:val="004A7721"/>
    <w:rsid w:val="004E0514"/>
    <w:rsid w:val="004F6B23"/>
    <w:rsid w:val="00526CC8"/>
    <w:rsid w:val="005275CF"/>
    <w:rsid w:val="0052769C"/>
    <w:rsid w:val="005304B3"/>
    <w:rsid w:val="00553BE4"/>
    <w:rsid w:val="00570E3E"/>
    <w:rsid w:val="005960A4"/>
    <w:rsid w:val="005A6676"/>
    <w:rsid w:val="005A756B"/>
    <w:rsid w:val="005C045E"/>
    <w:rsid w:val="005C3B6D"/>
    <w:rsid w:val="005E24D8"/>
    <w:rsid w:val="005E4776"/>
    <w:rsid w:val="005E74E8"/>
    <w:rsid w:val="00612802"/>
    <w:rsid w:val="006410C8"/>
    <w:rsid w:val="00690CFE"/>
    <w:rsid w:val="00693BF3"/>
    <w:rsid w:val="006B0DE6"/>
    <w:rsid w:val="006C4B6B"/>
    <w:rsid w:val="006E07D5"/>
    <w:rsid w:val="00722949"/>
    <w:rsid w:val="0073079A"/>
    <w:rsid w:val="0073232E"/>
    <w:rsid w:val="007336B4"/>
    <w:rsid w:val="007505CB"/>
    <w:rsid w:val="00756DC7"/>
    <w:rsid w:val="007832A2"/>
    <w:rsid w:val="007943FA"/>
    <w:rsid w:val="007A32A2"/>
    <w:rsid w:val="007A3EA3"/>
    <w:rsid w:val="007B76CE"/>
    <w:rsid w:val="007C4F18"/>
    <w:rsid w:val="007C6E47"/>
    <w:rsid w:val="007E4D27"/>
    <w:rsid w:val="007E6AEE"/>
    <w:rsid w:val="007F1D3F"/>
    <w:rsid w:val="007F4595"/>
    <w:rsid w:val="007F6E3F"/>
    <w:rsid w:val="008069C0"/>
    <w:rsid w:val="00853178"/>
    <w:rsid w:val="00855671"/>
    <w:rsid w:val="00866E22"/>
    <w:rsid w:val="008800C6"/>
    <w:rsid w:val="008954A1"/>
    <w:rsid w:val="008B0C8A"/>
    <w:rsid w:val="008D1F52"/>
    <w:rsid w:val="008D2D50"/>
    <w:rsid w:val="00960879"/>
    <w:rsid w:val="00996010"/>
    <w:rsid w:val="00A02B0A"/>
    <w:rsid w:val="00A04CBD"/>
    <w:rsid w:val="00A21BD2"/>
    <w:rsid w:val="00A24998"/>
    <w:rsid w:val="00A2763B"/>
    <w:rsid w:val="00A27A99"/>
    <w:rsid w:val="00A36211"/>
    <w:rsid w:val="00A4023B"/>
    <w:rsid w:val="00A47412"/>
    <w:rsid w:val="00A5329A"/>
    <w:rsid w:val="00A81830"/>
    <w:rsid w:val="00AB05FE"/>
    <w:rsid w:val="00AF2726"/>
    <w:rsid w:val="00B02880"/>
    <w:rsid w:val="00B11F41"/>
    <w:rsid w:val="00B22121"/>
    <w:rsid w:val="00B50303"/>
    <w:rsid w:val="00B50E10"/>
    <w:rsid w:val="00B644DF"/>
    <w:rsid w:val="00B776E4"/>
    <w:rsid w:val="00B86BF1"/>
    <w:rsid w:val="00B904B5"/>
    <w:rsid w:val="00BD191B"/>
    <w:rsid w:val="00BE552F"/>
    <w:rsid w:val="00C4469F"/>
    <w:rsid w:val="00C92112"/>
    <w:rsid w:val="00C93196"/>
    <w:rsid w:val="00CE5B05"/>
    <w:rsid w:val="00CE5E30"/>
    <w:rsid w:val="00D06F06"/>
    <w:rsid w:val="00D37A3C"/>
    <w:rsid w:val="00D635AF"/>
    <w:rsid w:val="00D66088"/>
    <w:rsid w:val="00DC748A"/>
    <w:rsid w:val="00DC7F03"/>
    <w:rsid w:val="00DF01E4"/>
    <w:rsid w:val="00E1283D"/>
    <w:rsid w:val="00EA384B"/>
    <w:rsid w:val="00EA771B"/>
    <w:rsid w:val="00EB3ADB"/>
    <w:rsid w:val="00EE4142"/>
    <w:rsid w:val="00F00A1F"/>
    <w:rsid w:val="00F02856"/>
    <w:rsid w:val="00F05D6D"/>
    <w:rsid w:val="00F20F4F"/>
    <w:rsid w:val="00F61A11"/>
    <w:rsid w:val="00F6302F"/>
    <w:rsid w:val="00F75DA5"/>
    <w:rsid w:val="00F77780"/>
    <w:rsid w:val="00FA7E50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3471F"/>
  <w15:docId w15:val="{F99944D1-8B83-48A3-8B80-E45FE189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94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943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6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A9A"/>
  </w:style>
  <w:style w:type="paragraph" w:styleId="Piedepgina">
    <w:name w:val="footer"/>
    <w:basedOn w:val="Normal"/>
    <w:link w:val="PiedepginaCar"/>
    <w:uiPriority w:val="99"/>
    <w:unhideWhenUsed/>
    <w:rsid w:val="00396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A9A"/>
  </w:style>
  <w:style w:type="table" w:styleId="Tablaconcuadrcula">
    <w:name w:val="Table Grid"/>
    <w:basedOn w:val="Tablanormal"/>
    <w:uiPriority w:val="59"/>
    <w:rsid w:val="0039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1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6676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24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24998"/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apple-converted-space">
    <w:name w:val="apple-converted-space"/>
    <w:basedOn w:val="Fuentedeprrafopredeter"/>
    <w:rsid w:val="00A24998"/>
  </w:style>
  <w:style w:type="character" w:styleId="Refdecomentario">
    <w:name w:val="annotation reference"/>
    <w:basedOn w:val="Fuentedeprrafopredeter"/>
    <w:uiPriority w:val="99"/>
    <w:semiHidden/>
    <w:unhideWhenUsed/>
    <w:rsid w:val="00F05D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D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D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D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5414-B102-46D3-A2F3-C6652396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usuario</cp:lastModifiedBy>
  <cp:revision>2</cp:revision>
  <cp:lastPrinted>2016-02-19T22:59:00Z</cp:lastPrinted>
  <dcterms:created xsi:type="dcterms:W3CDTF">2018-04-02T08:44:00Z</dcterms:created>
  <dcterms:modified xsi:type="dcterms:W3CDTF">2018-04-02T08:44:00Z</dcterms:modified>
</cp:coreProperties>
</file>