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B" w:rsidRDefault="00DA6A5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DA6A5B" w:rsidRDefault="00DA6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elevará la nota del cierre de postulaciones para representantes de Profesores, Graduados, Graduados Docentes Auxiliares y Estudiantes ante la CCPEMS. Los postulantes son</w:t>
      </w:r>
    </w:p>
    <w:p w:rsid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Claustro de Profesores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Dra. Elsa </w:t>
      </w:r>
      <w:proofErr w:type="spellStart"/>
      <w:r w:rsidRPr="00DA6A5B">
        <w:rPr>
          <w:rFonts w:ascii="Arial" w:hAnsi="Arial" w:cs="Arial"/>
          <w:sz w:val="24"/>
          <w:szCs w:val="24"/>
        </w:rPr>
        <w:t>Meinardi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Dr. Leonardo González </w:t>
      </w:r>
      <w:proofErr w:type="spellStart"/>
      <w:r w:rsidRPr="00DA6A5B">
        <w:rPr>
          <w:rFonts w:ascii="Arial" w:hAnsi="Arial" w:cs="Arial"/>
          <w:sz w:val="24"/>
          <w:szCs w:val="24"/>
        </w:rPr>
        <w:t>Galli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Por el Claustro de Graduados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Nahuel Moya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Santiago Sosa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María Agustina </w:t>
      </w:r>
      <w:proofErr w:type="spellStart"/>
      <w:r w:rsidRPr="00DA6A5B">
        <w:rPr>
          <w:rFonts w:ascii="Arial" w:hAnsi="Arial" w:cs="Arial"/>
          <w:sz w:val="24"/>
          <w:szCs w:val="24"/>
        </w:rPr>
        <w:t>Villedary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Por el Claustro de Graduados (docentes auxiliares)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Diego Arias Regalía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 María Victoria Plaza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Ana Carolina </w:t>
      </w:r>
      <w:proofErr w:type="spellStart"/>
      <w:r w:rsidRPr="00DA6A5B">
        <w:rPr>
          <w:rFonts w:ascii="Arial" w:hAnsi="Arial" w:cs="Arial"/>
          <w:sz w:val="24"/>
          <w:szCs w:val="24"/>
        </w:rPr>
        <w:t>Ferreyra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</w:p>
    <w:p w:rsid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Claustro de Estudiantes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María </w:t>
      </w:r>
      <w:proofErr w:type="spellStart"/>
      <w:r w:rsidRPr="00DA6A5B">
        <w:rPr>
          <w:rFonts w:ascii="Arial" w:hAnsi="Arial" w:cs="Arial"/>
          <w:sz w:val="24"/>
          <w:szCs w:val="24"/>
        </w:rPr>
        <w:t>Chiara</w:t>
      </w:r>
      <w:proofErr w:type="spellEnd"/>
      <w:r w:rsidRPr="00DA6A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Macaferro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Elizabeth Carreño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Ana Mariela Cañizares </w:t>
      </w:r>
      <w:proofErr w:type="spellStart"/>
      <w:r w:rsidRPr="00DA6A5B">
        <w:rPr>
          <w:rFonts w:ascii="Arial" w:hAnsi="Arial" w:cs="Arial"/>
          <w:sz w:val="24"/>
          <w:szCs w:val="24"/>
        </w:rPr>
        <w:t>Solis</w:t>
      </w:r>
      <w:proofErr w:type="spellEnd"/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Uriel </w:t>
      </w:r>
      <w:proofErr w:type="spellStart"/>
      <w:r w:rsidRPr="00DA6A5B">
        <w:rPr>
          <w:rFonts w:ascii="Arial" w:hAnsi="Arial" w:cs="Arial"/>
          <w:sz w:val="24"/>
          <w:szCs w:val="24"/>
        </w:rPr>
        <w:t>Kasman</w:t>
      </w:r>
      <w:proofErr w:type="spellEnd"/>
      <w:r w:rsidRPr="00DA6A5B">
        <w:rPr>
          <w:rFonts w:ascii="Arial" w:hAnsi="Arial" w:cs="Arial"/>
          <w:sz w:val="24"/>
          <w:szCs w:val="24"/>
        </w:rPr>
        <w:t xml:space="preserve">  </w:t>
      </w:r>
    </w:p>
    <w:p w:rsidR="00DA6A5B" w:rsidRP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>María Pía Pacheco</w:t>
      </w:r>
    </w:p>
    <w:p w:rsidR="00DA6A5B" w:rsidRDefault="00DA6A5B" w:rsidP="00DA6A5B">
      <w:pPr>
        <w:spacing w:after="0"/>
        <w:rPr>
          <w:rFonts w:ascii="Arial" w:hAnsi="Arial" w:cs="Arial"/>
          <w:sz w:val="24"/>
          <w:szCs w:val="24"/>
        </w:rPr>
      </w:pPr>
      <w:r w:rsidRPr="00DA6A5B">
        <w:rPr>
          <w:rFonts w:ascii="Arial" w:hAnsi="Arial" w:cs="Arial"/>
          <w:sz w:val="24"/>
          <w:szCs w:val="24"/>
        </w:rPr>
        <w:t xml:space="preserve">Juan Francisco </w:t>
      </w:r>
      <w:proofErr w:type="spellStart"/>
      <w:r w:rsidRPr="00DA6A5B">
        <w:rPr>
          <w:rFonts w:ascii="Arial" w:hAnsi="Arial" w:cs="Arial"/>
          <w:sz w:val="24"/>
          <w:szCs w:val="24"/>
        </w:rPr>
        <w:t>Propatto</w:t>
      </w:r>
      <w:proofErr w:type="spellEnd"/>
    </w:p>
    <w:p w:rsidR="00DA6A5B" w:rsidRDefault="00DA6A5B">
      <w:pPr>
        <w:rPr>
          <w:rFonts w:ascii="Arial" w:hAnsi="Arial" w:cs="Arial"/>
          <w:sz w:val="24"/>
          <w:szCs w:val="24"/>
        </w:rPr>
      </w:pPr>
    </w:p>
    <w:p w:rsidR="00E627DA" w:rsidRDefault="00F15A3F">
      <w:pPr>
        <w:rPr>
          <w:rFonts w:ascii="Arial" w:hAnsi="Arial" w:cs="Arial"/>
          <w:b/>
          <w:sz w:val="32"/>
          <w:szCs w:val="32"/>
          <w:u w:val="single"/>
        </w:rPr>
      </w:pPr>
      <w:r w:rsidRPr="00F15A3F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C27088" w:rsidRPr="00C27088" w:rsidRDefault="00C27088">
      <w:pPr>
        <w:rPr>
          <w:rFonts w:ascii="Arial" w:hAnsi="Arial" w:cs="Arial"/>
          <w:sz w:val="28"/>
          <w:szCs w:val="28"/>
          <w:u w:val="single"/>
        </w:rPr>
      </w:pPr>
      <w:r w:rsidRPr="00C27088">
        <w:rPr>
          <w:rFonts w:ascii="Arial" w:hAnsi="Arial" w:cs="Arial"/>
          <w:sz w:val="28"/>
          <w:szCs w:val="28"/>
          <w:u w:val="single"/>
        </w:rPr>
        <w:t>Comisión de Carrera</w:t>
      </w:r>
    </w:p>
    <w:p w:rsidR="00F15A3F" w:rsidRDefault="00F15A3F">
      <w:pPr>
        <w:rPr>
          <w:rFonts w:ascii="Arial" w:hAnsi="Arial" w:cs="Arial"/>
          <w:sz w:val="24"/>
          <w:szCs w:val="24"/>
        </w:rPr>
      </w:pPr>
      <w:r w:rsidRPr="00F15A3F">
        <w:rPr>
          <w:rFonts w:ascii="Arial" w:hAnsi="Arial" w:cs="Arial"/>
          <w:sz w:val="24"/>
          <w:szCs w:val="24"/>
        </w:rPr>
        <w:t>Res. CD Nº 2657/17 – Declarar de Interés académico la realización  del “XI Encuentro Internacional de Profesorados de Enseñanza Media,  Superior y Primaria que se realizará durante</w:t>
      </w:r>
      <w:r>
        <w:rPr>
          <w:rFonts w:ascii="Arial" w:hAnsi="Arial" w:cs="Arial"/>
          <w:sz w:val="24"/>
          <w:szCs w:val="24"/>
        </w:rPr>
        <w:t xml:space="preserve"> el mes de noviembre del corriente año en la </w:t>
      </w:r>
      <w:proofErr w:type="spellStart"/>
      <w:r>
        <w:rPr>
          <w:rFonts w:ascii="Arial" w:hAnsi="Arial" w:cs="Arial"/>
          <w:sz w:val="24"/>
          <w:szCs w:val="24"/>
        </w:rPr>
        <w:t>FCEyN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A5B" w:rsidRDefault="00DA6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2547/17 – Aprobar la rendición de cuentas de Caja Chica Nº 1 en la suma de pesos diez mil elevada por la Directora de la CCPEMS disponiéndose el presente reintegro.</w:t>
      </w:r>
    </w:p>
    <w:p w:rsidR="00F15A3F" w:rsidRDefault="00F15A3F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2658/17 – Colóquese una placa en homenaje al Dr. Jean-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al lado de la puerta del aula 15 de esta Facultad. Aprobar el texto de la placa homenaje</w:t>
      </w:r>
      <w:r w:rsidR="00700CB6">
        <w:rPr>
          <w:rFonts w:ascii="Arial" w:hAnsi="Arial" w:cs="Arial"/>
          <w:sz w:val="24"/>
          <w:szCs w:val="24"/>
        </w:rPr>
        <w:t xml:space="preserve"> y de la semblanza que figuran en el anexo.</w:t>
      </w:r>
    </w:p>
    <w:p w:rsidR="00700CB6" w:rsidRDefault="00700CB6" w:rsidP="00700CB6">
      <w:pPr>
        <w:spacing w:after="0"/>
        <w:rPr>
          <w:rFonts w:ascii="Arial" w:hAnsi="Arial" w:cs="Arial"/>
          <w:sz w:val="24"/>
          <w:szCs w:val="24"/>
        </w:rPr>
      </w:pPr>
      <w:r w:rsidRPr="00691893">
        <w:rPr>
          <w:rFonts w:ascii="Arial" w:hAnsi="Arial" w:cs="Arial"/>
          <w:b/>
          <w:sz w:val="24"/>
          <w:szCs w:val="24"/>
        </w:rPr>
        <w:t>Texto para la placa</w:t>
      </w:r>
      <w:r>
        <w:rPr>
          <w:rFonts w:ascii="Arial" w:hAnsi="Arial" w:cs="Arial"/>
          <w:sz w:val="24"/>
          <w:szCs w:val="24"/>
        </w:rPr>
        <w:t>: A nuestro maestro Jean-</w:t>
      </w:r>
      <w:proofErr w:type="spellStart"/>
      <w:r>
        <w:rPr>
          <w:rFonts w:ascii="Arial" w:hAnsi="Arial" w:cs="Arial"/>
          <w:sz w:val="24"/>
          <w:szCs w:val="24"/>
        </w:rPr>
        <w:t>Philip</w:t>
      </w:r>
      <w:r w:rsidR="00C34AA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(1956-2015) Tus sueños  y proyectos para los profesorados</w:t>
      </w:r>
      <w:r w:rsidR="004B5B01">
        <w:rPr>
          <w:rFonts w:ascii="Arial" w:hAnsi="Arial" w:cs="Arial"/>
          <w:sz w:val="24"/>
          <w:szCs w:val="24"/>
        </w:rPr>
        <w:t xml:space="preserve"> estarán siempre presentes en estas aulas, para guiarnos en nuestra trayectoria como docentes y como personas. Te recordaremos con mucho cariño.</w:t>
      </w:r>
    </w:p>
    <w:p w:rsidR="004B5B01" w:rsidRDefault="004B5B01" w:rsidP="00700CB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1893">
        <w:rPr>
          <w:rFonts w:ascii="Arial" w:hAnsi="Arial" w:cs="Arial"/>
          <w:b/>
          <w:sz w:val="24"/>
          <w:szCs w:val="24"/>
        </w:rPr>
        <w:t>Texto para la semblanza</w:t>
      </w:r>
      <w:r>
        <w:rPr>
          <w:rFonts w:ascii="Arial" w:hAnsi="Arial" w:cs="Arial"/>
          <w:sz w:val="24"/>
          <w:szCs w:val="24"/>
        </w:rPr>
        <w:t xml:space="preserve">: Su carrera profesional permitió entender cómo las disciplinas se enriquecen unas a las otras, sin necesidad de estar escindidas. </w:t>
      </w:r>
      <w:r>
        <w:rPr>
          <w:rFonts w:ascii="Arial" w:hAnsi="Arial" w:cs="Arial"/>
          <w:sz w:val="24"/>
          <w:szCs w:val="24"/>
        </w:rPr>
        <w:lastRenderedPageBreak/>
        <w:t xml:space="preserve">Así, él vinculó la matemática con la lingüística. Entendió el valor de la notación y los símbolos de la comprensión del lenguaje matemático y de esta manera </w:t>
      </w:r>
      <w:proofErr w:type="gramStart"/>
      <w:r>
        <w:rPr>
          <w:rFonts w:ascii="Arial" w:hAnsi="Arial" w:cs="Arial"/>
          <w:sz w:val="24"/>
          <w:szCs w:val="24"/>
        </w:rPr>
        <w:t>cruzó</w:t>
      </w:r>
      <w:proofErr w:type="gramEnd"/>
      <w:r>
        <w:rPr>
          <w:rFonts w:ascii="Arial" w:hAnsi="Arial" w:cs="Arial"/>
          <w:sz w:val="24"/>
          <w:szCs w:val="24"/>
        </w:rPr>
        <w:t xml:space="preserve"> el pasillo de su universidad en Francia y pasó de las matemáticas puras a su encuentro  con las ciencias sociales, creando nuevos caminos en el campo </w:t>
      </w:r>
      <w:r w:rsidR="00725B71">
        <w:rPr>
          <w:rFonts w:ascii="Arial" w:hAnsi="Arial" w:cs="Arial"/>
          <w:sz w:val="24"/>
          <w:szCs w:val="24"/>
        </w:rPr>
        <w:t>de la d</w:t>
      </w:r>
      <w:r>
        <w:rPr>
          <w:rFonts w:ascii="Arial" w:hAnsi="Arial" w:cs="Arial"/>
          <w:sz w:val="24"/>
          <w:szCs w:val="24"/>
        </w:rPr>
        <w:t>idáctica y la epistemología. Entre su amplia trayectoria se destaca, que, además de ser profesor en prestigiosas universidades</w:t>
      </w:r>
      <w:r w:rsidR="00725B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 docente </w:t>
      </w:r>
      <w:r w:rsidR="00725B71">
        <w:rPr>
          <w:rFonts w:ascii="Arial" w:hAnsi="Arial" w:cs="Arial"/>
          <w:sz w:val="24"/>
          <w:szCs w:val="24"/>
        </w:rPr>
        <w:t xml:space="preserve">en escuelas medias y publicó numerosos artículos de investigación científica en el área de la didáctica de la matemática. </w:t>
      </w:r>
    </w:p>
    <w:p w:rsidR="00725B71" w:rsidRDefault="00725B71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disposición a intercambiar sobre los procesos de enseñanza y aprendizaje de las disciplina</w:t>
      </w:r>
      <w:r w:rsidR="00C34AA2">
        <w:rPr>
          <w:rFonts w:ascii="Arial" w:hAnsi="Arial" w:cs="Arial"/>
          <w:sz w:val="24"/>
          <w:szCs w:val="24"/>
        </w:rPr>
        <w:t xml:space="preserve"> en contextos escolares y académicos. </w:t>
      </w:r>
    </w:p>
    <w:p w:rsidR="00C34AA2" w:rsidRDefault="00C34AA2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amplia formación y trayectoria que aportó a enriquecer la formación profesional en la CCPEMS</w:t>
      </w:r>
    </w:p>
    <w:p w:rsidR="00C34AA2" w:rsidRDefault="00C34AA2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dedicación a la docencia, su rigurosidad académica, por su rol como director de la CCPEMS y como director adjunto del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2668/17 – Aceptar la renuncia presentada por la Dra. Mirta Gil en el cargo de Secretaria de Hacienda y Supervisión  Administrativa de esta Facultad a partir del 1º de diciembre de 2017. Agradecer a la Dra.  Mirta Gil los importantes servicios prestados durante el desempeño de su función.</w:t>
      </w: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2702/17 – Adherir y convocar a la XXVI  Marcha del Orgullo LGBTIQ a realizarse el 18 de noviembre de 2017 a las 16.00 horas desde Plaza de Mayo a la Plaza del Congreso Nacional bajo la consigna “Basta de </w:t>
      </w:r>
      <w:proofErr w:type="spellStart"/>
      <w:r>
        <w:rPr>
          <w:rFonts w:ascii="Arial" w:hAnsi="Arial" w:cs="Arial"/>
          <w:sz w:val="24"/>
          <w:szCs w:val="24"/>
        </w:rPr>
        <w:t>femicidios</w:t>
      </w:r>
      <w:proofErr w:type="spellEnd"/>
      <w:r>
        <w:rPr>
          <w:rFonts w:ascii="Arial" w:hAnsi="Arial" w:cs="Arial"/>
          <w:sz w:val="24"/>
          <w:szCs w:val="24"/>
        </w:rPr>
        <w:t xml:space="preserve"> a travestis, transexuales y </w:t>
      </w:r>
      <w:proofErr w:type="spellStart"/>
      <w:r>
        <w:rPr>
          <w:rFonts w:ascii="Arial" w:hAnsi="Arial" w:cs="Arial"/>
          <w:sz w:val="24"/>
          <w:szCs w:val="24"/>
        </w:rPr>
        <w:t>transgéneros</w:t>
      </w:r>
      <w:proofErr w:type="spellEnd"/>
      <w:r>
        <w:rPr>
          <w:rFonts w:ascii="Arial" w:hAnsi="Arial" w:cs="Arial"/>
          <w:sz w:val="24"/>
          <w:szCs w:val="24"/>
        </w:rPr>
        <w:t>. Basta de violencia institucional. Orgullo para defender los derechos conquistados”</w:t>
      </w: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2659/17 – Designar con el nombre Rebeca </w:t>
      </w:r>
      <w:proofErr w:type="spellStart"/>
      <w:r>
        <w:rPr>
          <w:rFonts w:ascii="Arial" w:hAnsi="Arial" w:cs="Arial"/>
          <w:sz w:val="24"/>
          <w:szCs w:val="24"/>
        </w:rPr>
        <w:t>Cherep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Guber</w:t>
      </w:r>
      <w:proofErr w:type="spellEnd"/>
      <w:r>
        <w:rPr>
          <w:rFonts w:ascii="Arial" w:hAnsi="Arial" w:cs="Arial"/>
          <w:sz w:val="24"/>
          <w:szCs w:val="24"/>
        </w:rPr>
        <w:t xml:space="preserve"> el aula actual del Instituto de Cálculo. Aprobar el texto de la placa  homenaje y de la semblanza que figuran como Anexo.</w:t>
      </w: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691893" w:rsidRDefault="00691893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C27088" w:rsidRDefault="00C27088" w:rsidP="00700CB6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C27088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C27088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27088" w:rsidRP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2606 – Manifestar el más enérgico rechazo a la interpretación del CONICET que asocia la realización de </w:t>
      </w:r>
      <w:r w:rsidR="00196FB8">
        <w:rPr>
          <w:rFonts w:ascii="Arial" w:hAnsi="Arial" w:cs="Arial"/>
          <w:sz w:val="24"/>
          <w:szCs w:val="24"/>
        </w:rPr>
        <w:t xml:space="preserve">trabajos científicos fuera del lugar de trabajo habitual con la figurad de inasistencia justificado. Solicitar a las autoridades de la UBA que arbitren los mecanismos necesarios a través del convenio UBA-CONICET para garantizar el buen desempeño  de las tareas de sus </w:t>
      </w:r>
      <w:proofErr w:type="gramStart"/>
      <w:r w:rsidR="00196FB8">
        <w:rPr>
          <w:rFonts w:ascii="Arial" w:hAnsi="Arial" w:cs="Arial"/>
          <w:sz w:val="24"/>
          <w:szCs w:val="24"/>
        </w:rPr>
        <w:t>investigadores ,</w:t>
      </w:r>
      <w:proofErr w:type="gramEnd"/>
      <w:r w:rsidR="00196FB8">
        <w:rPr>
          <w:rFonts w:ascii="Arial" w:hAnsi="Arial" w:cs="Arial"/>
          <w:sz w:val="24"/>
          <w:szCs w:val="24"/>
        </w:rPr>
        <w:t xml:space="preserve"> requiriendo a CONICET que reintegre a la brevedad los montos por </w:t>
      </w:r>
      <w:proofErr w:type="spellStart"/>
      <w:r w:rsidR="00196FB8">
        <w:rPr>
          <w:rFonts w:ascii="Arial" w:hAnsi="Arial" w:cs="Arial"/>
          <w:sz w:val="24"/>
          <w:szCs w:val="24"/>
        </w:rPr>
        <w:t>presentismo</w:t>
      </w:r>
      <w:proofErr w:type="spellEnd"/>
      <w:r w:rsidR="00196FB8">
        <w:rPr>
          <w:rFonts w:ascii="Arial" w:hAnsi="Arial" w:cs="Arial"/>
          <w:sz w:val="24"/>
          <w:szCs w:val="24"/>
        </w:rPr>
        <w:t xml:space="preserve"> no depositados a los investigadores y compatibilice su reglamentación con la UBA habilitando la figura de trabajo en comisión para el cumplimiento de tareas fuera del lugar del trabajo habitual.</w:t>
      </w:r>
    </w:p>
    <w:p w:rsidR="00C27088" w:rsidRDefault="00C27088" w:rsidP="00700CB6">
      <w:pPr>
        <w:spacing w:after="0"/>
        <w:rPr>
          <w:rFonts w:ascii="Arial" w:hAnsi="Arial" w:cs="Arial"/>
          <w:sz w:val="24"/>
          <w:szCs w:val="24"/>
        </w:rPr>
      </w:pPr>
    </w:p>
    <w:p w:rsidR="00700CB6" w:rsidRDefault="00700CB6">
      <w:pPr>
        <w:rPr>
          <w:rFonts w:ascii="Arial" w:hAnsi="Arial" w:cs="Arial"/>
          <w:sz w:val="24"/>
          <w:szCs w:val="24"/>
        </w:rPr>
      </w:pPr>
    </w:p>
    <w:p w:rsidR="00F15A3F" w:rsidRPr="00F15A3F" w:rsidRDefault="00F15A3F">
      <w:pPr>
        <w:rPr>
          <w:rFonts w:ascii="Arial" w:hAnsi="Arial" w:cs="Arial"/>
          <w:sz w:val="24"/>
          <w:szCs w:val="24"/>
        </w:rPr>
      </w:pPr>
    </w:p>
    <w:sectPr w:rsidR="00F15A3F" w:rsidRPr="00F15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3F"/>
    <w:rsid w:val="00196FB8"/>
    <w:rsid w:val="004B5B01"/>
    <w:rsid w:val="00691893"/>
    <w:rsid w:val="00700CB6"/>
    <w:rsid w:val="00725B71"/>
    <w:rsid w:val="00C27088"/>
    <w:rsid w:val="00C34AA2"/>
    <w:rsid w:val="00DA6A5B"/>
    <w:rsid w:val="00E627DA"/>
    <w:rsid w:val="00F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8</cp:revision>
  <dcterms:created xsi:type="dcterms:W3CDTF">2017-11-09T17:45:00Z</dcterms:created>
  <dcterms:modified xsi:type="dcterms:W3CDTF">2017-11-13T16:26:00Z</dcterms:modified>
</cp:coreProperties>
</file>