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9" w:rsidRPr="001622A9" w:rsidRDefault="000E1C8E">
      <w:pPr>
        <w:rPr>
          <w:rFonts w:ascii="Arial" w:hAnsi="Arial" w:cs="Arial"/>
          <w:b/>
          <w:sz w:val="36"/>
          <w:szCs w:val="36"/>
          <w:u w:val="single"/>
        </w:rPr>
      </w:pPr>
      <w:r w:rsidRPr="000E1C8E">
        <w:rPr>
          <w:rFonts w:ascii="Arial" w:hAnsi="Arial" w:cs="Arial"/>
          <w:b/>
          <w:sz w:val="36"/>
          <w:szCs w:val="36"/>
          <w:u w:val="single"/>
        </w:rPr>
        <w:t>Notas Enviadas</w:t>
      </w:r>
    </w:p>
    <w:p w:rsidR="000E1C8E" w:rsidRDefault="000E1C8E">
      <w:pPr>
        <w:rPr>
          <w:rFonts w:ascii="Arial" w:hAnsi="Arial" w:cs="Arial"/>
          <w:b/>
          <w:sz w:val="28"/>
          <w:szCs w:val="28"/>
          <w:u w:val="single"/>
        </w:rPr>
      </w:pPr>
      <w:r w:rsidRPr="000E1C8E">
        <w:rPr>
          <w:rFonts w:ascii="Arial" w:hAnsi="Arial" w:cs="Arial"/>
          <w:b/>
          <w:sz w:val="28"/>
          <w:szCs w:val="28"/>
          <w:u w:val="single"/>
        </w:rPr>
        <w:t>Comisión de Carrera</w:t>
      </w:r>
    </w:p>
    <w:p w:rsidR="001622A9" w:rsidRDefault="001622A9">
      <w:pPr>
        <w:rPr>
          <w:rFonts w:ascii="Arial" w:hAnsi="Arial" w:cs="Arial"/>
          <w:sz w:val="24"/>
          <w:szCs w:val="24"/>
        </w:rPr>
      </w:pPr>
      <w:r>
        <w:rPr>
          <w:rFonts w:ascii="Arial" w:hAnsi="Arial" w:cs="Arial"/>
          <w:sz w:val="24"/>
          <w:szCs w:val="24"/>
        </w:rPr>
        <w:t xml:space="preserve">Nota solicitando la prórroga de la designación del Dr. Guillermo </w:t>
      </w:r>
      <w:proofErr w:type="spellStart"/>
      <w:r>
        <w:rPr>
          <w:rFonts w:ascii="Arial" w:hAnsi="Arial" w:cs="Arial"/>
          <w:sz w:val="24"/>
          <w:szCs w:val="24"/>
        </w:rPr>
        <w:t>Folguera</w:t>
      </w:r>
      <w:proofErr w:type="spellEnd"/>
      <w:r>
        <w:rPr>
          <w:rFonts w:ascii="Arial" w:hAnsi="Arial" w:cs="Arial"/>
          <w:sz w:val="24"/>
          <w:szCs w:val="24"/>
        </w:rPr>
        <w:t xml:space="preserve"> en el cargo de Profesor Adjunto dedicación parcial interino  (s/c 138) a partir del 1º de julio del corriente año.</w:t>
      </w:r>
    </w:p>
    <w:p w:rsidR="001622A9" w:rsidRDefault="001622A9">
      <w:pPr>
        <w:rPr>
          <w:rFonts w:ascii="Arial" w:hAnsi="Arial" w:cs="Arial"/>
          <w:sz w:val="24"/>
          <w:szCs w:val="24"/>
        </w:rPr>
      </w:pPr>
      <w:r>
        <w:rPr>
          <w:rFonts w:ascii="Arial" w:hAnsi="Arial" w:cs="Arial"/>
          <w:sz w:val="24"/>
          <w:szCs w:val="24"/>
        </w:rPr>
        <w:t>Seguro de vida para un estudiante de Didáctica de la Química</w:t>
      </w:r>
    </w:p>
    <w:p w:rsidR="001622A9" w:rsidRPr="001622A9" w:rsidRDefault="001622A9">
      <w:pPr>
        <w:rPr>
          <w:rFonts w:ascii="Arial" w:hAnsi="Arial" w:cs="Arial"/>
          <w:sz w:val="24"/>
          <w:szCs w:val="24"/>
        </w:rPr>
      </w:pPr>
    </w:p>
    <w:p w:rsidR="001622A9" w:rsidRDefault="001622A9">
      <w:pPr>
        <w:rPr>
          <w:rFonts w:ascii="Arial" w:hAnsi="Arial" w:cs="Arial"/>
          <w:b/>
          <w:sz w:val="32"/>
          <w:szCs w:val="32"/>
          <w:u w:val="single"/>
        </w:rPr>
      </w:pPr>
      <w:r>
        <w:rPr>
          <w:rFonts w:ascii="Arial" w:hAnsi="Arial" w:cs="Arial"/>
          <w:b/>
          <w:sz w:val="32"/>
          <w:szCs w:val="32"/>
          <w:u w:val="single"/>
        </w:rPr>
        <w:t>I</w:t>
      </w:r>
      <w:r w:rsidRPr="001622A9">
        <w:rPr>
          <w:rFonts w:ascii="Arial" w:hAnsi="Arial" w:cs="Arial"/>
          <w:b/>
          <w:sz w:val="32"/>
          <w:szCs w:val="32"/>
          <w:u w:val="single"/>
        </w:rPr>
        <w:t xml:space="preserve">nstituto de Investigaciones </w:t>
      </w:r>
      <w:proofErr w:type="spellStart"/>
      <w:r w:rsidRPr="001622A9">
        <w:rPr>
          <w:rFonts w:ascii="Arial" w:hAnsi="Arial" w:cs="Arial"/>
          <w:b/>
          <w:sz w:val="32"/>
          <w:szCs w:val="32"/>
          <w:u w:val="single"/>
        </w:rPr>
        <w:t>CeFIEC</w:t>
      </w:r>
      <w:proofErr w:type="spellEnd"/>
    </w:p>
    <w:p w:rsidR="001622A9" w:rsidRPr="001622A9" w:rsidRDefault="001622A9">
      <w:pPr>
        <w:rPr>
          <w:rFonts w:ascii="Arial" w:hAnsi="Arial" w:cs="Arial"/>
          <w:sz w:val="24"/>
          <w:szCs w:val="24"/>
        </w:rPr>
      </w:pPr>
      <w:r>
        <w:rPr>
          <w:rFonts w:ascii="Arial" w:hAnsi="Arial" w:cs="Arial"/>
          <w:sz w:val="24"/>
          <w:szCs w:val="24"/>
        </w:rPr>
        <w:t xml:space="preserve">Nota del Dr. Agustín </w:t>
      </w:r>
      <w:proofErr w:type="spellStart"/>
      <w:r>
        <w:rPr>
          <w:rFonts w:ascii="Arial" w:hAnsi="Arial" w:cs="Arial"/>
          <w:sz w:val="24"/>
          <w:szCs w:val="24"/>
        </w:rPr>
        <w:t>Adúriz</w:t>
      </w:r>
      <w:proofErr w:type="spellEnd"/>
      <w:r>
        <w:rPr>
          <w:rFonts w:ascii="Arial" w:hAnsi="Arial" w:cs="Arial"/>
          <w:sz w:val="24"/>
          <w:szCs w:val="24"/>
        </w:rPr>
        <w:t xml:space="preserve"> Bravo comunicando su renuncia como representante de la  </w:t>
      </w:r>
      <w:proofErr w:type="spellStart"/>
      <w:r>
        <w:rPr>
          <w:rFonts w:ascii="Arial" w:hAnsi="Arial" w:cs="Arial"/>
          <w:sz w:val="24"/>
          <w:szCs w:val="24"/>
        </w:rPr>
        <w:t>FCEyN</w:t>
      </w:r>
      <w:proofErr w:type="spellEnd"/>
      <w:r>
        <w:rPr>
          <w:rFonts w:ascii="Arial" w:hAnsi="Arial" w:cs="Arial"/>
          <w:sz w:val="24"/>
          <w:szCs w:val="24"/>
        </w:rPr>
        <w:t xml:space="preserve">  en la Comisión Técnica Asesora (CTA)3 “Humanidades” de la </w:t>
      </w:r>
      <w:proofErr w:type="spellStart"/>
      <w:r>
        <w:rPr>
          <w:rFonts w:ascii="Arial" w:hAnsi="Arial" w:cs="Arial"/>
          <w:sz w:val="24"/>
          <w:szCs w:val="24"/>
        </w:rPr>
        <w:t>SECyT</w:t>
      </w:r>
      <w:proofErr w:type="spellEnd"/>
      <w:r>
        <w:rPr>
          <w:rFonts w:ascii="Arial" w:hAnsi="Arial" w:cs="Arial"/>
          <w:sz w:val="24"/>
          <w:szCs w:val="24"/>
        </w:rPr>
        <w:t xml:space="preserve"> de la UBA. Motiva esta decisión el hecho de haber cumplido satisfactoriamente un largo ciclo de trabajo representando a la Facultad en dicha comisión.</w:t>
      </w:r>
    </w:p>
    <w:p w:rsidR="001622A9" w:rsidRPr="00C16DD4" w:rsidRDefault="00C16DD4">
      <w:pPr>
        <w:rPr>
          <w:rFonts w:ascii="Arial" w:hAnsi="Arial" w:cs="Arial"/>
          <w:sz w:val="24"/>
          <w:szCs w:val="24"/>
        </w:rPr>
      </w:pPr>
      <w:r w:rsidRPr="00C16DD4">
        <w:rPr>
          <w:rFonts w:ascii="Arial" w:hAnsi="Arial" w:cs="Arial"/>
          <w:sz w:val="24"/>
          <w:szCs w:val="24"/>
        </w:rPr>
        <w:t xml:space="preserve">Nota elevando la renuncia del Prof. Dr. Luis M. </w:t>
      </w:r>
      <w:proofErr w:type="spellStart"/>
      <w:r w:rsidRPr="00C16DD4">
        <w:rPr>
          <w:rFonts w:ascii="Arial" w:hAnsi="Arial" w:cs="Arial"/>
          <w:sz w:val="24"/>
          <w:szCs w:val="24"/>
        </w:rPr>
        <w:t>Baraldo</w:t>
      </w:r>
      <w:proofErr w:type="spellEnd"/>
      <w:r w:rsidRPr="00C16DD4">
        <w:rPr>
          <w:rFonts w:ascii="Arial" w:hAnsi="Arial" w:cs="Arial"/>
          <w:sz w:val="24"/>
          <w:szCs w:val="24"/>
        </w:rPr>
        <w:t xml:space="preserve"> </w:t>
      </w:r>
      <w:proofErr w:type="spellStart"/>
      <w:r w:rsidRPr="00C16DD4">
        <w:rPr>
          <w:rFonts w:ascii="Arial" w:hAnsi="Arial" w:cs="Arial"/>
          <w:sz w:val="24"/>
          <w:szCs w:val="24"/>
        </w:rPr>
        <w:t>Victorica</w:t>
      </w:r>
      <w:proofErr w:type="spellEnd"/>
      <w:r w:rsidRPr="00C16DD4">
        <w:rPr>
          <w:rFonts w:ascii="Arial" w:hAnsi="Arial" w:cs="Arial"/>
          <w:sz w:val="24"/>
          <w:szCs w:val="24"/>
        </w:rPr>
        <w:t xml:space="preserve"> a la Subcomisión de Doctorado en Didáctica, Filosofía e Historia de la Ciencia que presido.  En virtud de la baja producida por tal renuncia, y ante la necesidad de contar con más participantes activos en la mencionada Subcomisión se solicita la designación del Dr. Ignacio M. Soto, JTP del Departamento de Ecología, Genética y Evolución, como nuevo Miembro</w:t>
      </w:r>
    </w:p>
    <w:p w:rsidR="000E1C8E" w:rsidRDefault="00C16DD4">
      <w:pPr>
        <w:rPr>
          <w:rFonts w:ascii="Arial" w:hAnsi="Arial" w:cs="Arial"/>
          <w:sz w:val="32"/>
          <w:szCs w:val="32"/>
          <w:u w:val="single"/>
        </w:rPr>
      </w:pPr>
      <w:bookmarkStart w:id="0" w:name="_GoBack"/>
      <w:bookmarkEnd w:id="0"/>
      <w:r w:rsidRPr="00C16DD4">
        <w:rPr>
          <w:rFonts w:ascii="Arial" w:hAnsi="Arial" w:cs="Arial"/>
          <w:sz w:val="32"/>
          <w:szCs w:val="32"/>
          <w:u w:val="single"/>
        </w:rPr>
        <w:t>Notas Recibidas</w:t>
      </w:r>
    </w:p>
    <w:p w:rsidR="000E1C8E" w:rsidRDefault="00C16DD4">
      <w:pPr>
        <w:rPr>
          <w:rFonts w:ascii="Arial" w:hAnsi="Arial" w:cs="Arial"/>
          <w:sz w:val="24"/>
          <w:szCs w:val="24"/>
        </w:rPr>
      </w:pPr>
      <w:r>
        <w:rPr>
          <w:rFonts w:ascii="Arial" w:hAnsi="Arial" w:cs="Arial"/>
          <w:sz w:val="32"/>
          <w:szCs w:val="32"/>
          <w:u w:val="single"/>
        </w:rPr>
        <w:t xml:space="preserve">Comisión de Carrera e </w:t>
      </w:r>
      <w:r w:rsidR="000E1C8E" w:rsidRPr="000E1C8E">
        <w:rPr>
          <w:rFonts w:ascii="Arial" w:hAnsi="Arial" w:cs="Arial"/>
          <w:b/>
          <w:sz w:val="28"/>
          <w:szCs w:val="28"/>
          <w:u w:val="single"/>
        </w:rPr>
        <w:t xml:space="preserve">Instituto de Investigaciones </w:t>
      </w:r>
      <w:proofErr w:type="spellStart"/>
      <w:r w:rsidR="000E1C8E" w:rsidRPr="000E1C8E">
        <w:rPr>
          <w:rFonts w:ascii="Arial" w:hAnsi="Arial" w:cs="Arial"/>
          <w:b/>
          <w:sz w:val="28"/>
          <w:szCs w:val="28"/>
          <w:u w:val="single"/>
        </w:rPr>
        <w:t>CeFIEC</w:t>
      </w:r>
      <w:proofErr w:type="spellEnd"/>
    </w:p>
    <w:p w:rsidR="00763B4E" w:rsidRDefault="000E1C8E" w:rsidP="00C16DD4">
      <w:pPr>
        <w:rPr>
          <w:rFonts w:ascii="Arial" w:hAnsi="Arial" w:cs="Arial"/>
          <w:sz w:val="24"/>
          <w:szCs w:val="24"/>
        </w:rPr>
      </w:pPr>
      <w:r w:rsidRPr="000E1C8E">
        <w:rPr>
          <w:rFonts w:ascii="Arial" w:hAnsi="Arial" w:cs="Arial"/>
          <w:sz w:val="24"/>
          <w:szCs w:val="24"/>
        </w:rPr>
        <w:t>.</w:t>
      </w:r>
      <w:r w:rsidR="00763B4E">
        <w:rPr>
          <w:rFonts w:ascii="Arial" w:hAnsi="Arial" w:cs="Arial"/>
          <w:sz w:val="24"/>
          <w:szCs w:val="24"/>
        </w:rPr>
        <w:t xml:space="preserve">Res. CD Nº 948/17 - </w:t>
      </w:r>
      <w:r w:rsidR="00763B4E" w:rsidRPr="00763B4E">
        <w:rPr>
          <w:rFonts w:ascii="Arial" w:hAnsi="Arial" w:cs="Arial"/>
          <w:sz w:val="24"/>
          <w:szCs w:val="24"/>
        </w:rPr>
        <w:t xml:space="preserve">Pronunciarse en repudio por el </w:t>
      </w:r>
      <w:proofErr w:type="spellStart"/>
      <w:r w:rsidR="00763B4E" w:rsidRPr="00763B4E">
        <w:rPr>
          <w:rFonts w:ascii="Arial" w:hAnsi="Arial" w:cs="Arial"/>
          <w:sz w:val="24"/>
          <w:szCs w:val="24"/>
        </w:rPr>
        <w:t>femicidio</w:t>
      </w:r>
      <w:proofErr w:type="spellEnd"/>
      <w:r w:rsidR="00763B4E" w:rsidRPr="00763B4E">
        <w:rPr>
          <w:rFonts w:ascii="Arial" w:hAnsi="Arial" w:cs="Arial"/>
          <w:sz w:val="24"/>
          <w:szCs w:val="24"/>
        </w:rPr>
        <w:t xml:space="preserve"> de Araceli Fulles y</w:t>
      </w:r>
      <w:r w:rsidR="00763B4E">
        <w:rPr>
          <w:rFonts w:ascii="Arial" w:hAnsi="Arial" w:cs="Arial"/>
          <w:sz w:val="24"/>
          <w:szCs w:val="24"/>
        </w:rPr>
        <w:t xml:space="preserve"> </w:t>
      </w:r>
      <w:r w:rsidR="00763B4E" w:rsidRPr="00763B4E">
        <w:rPr>
          <w:rFonts w:ascii="Arial" w:hAnsi="Arial" w:cs="Arial"/>
          <w:sz w:val="24"/>
          <w:szCs w:val="24"/>
        </w:rPr>
        <w:t>el juicio y castigo a Badaracco y a todo</w:t>
      </w:r>
      <w:r w:rsidR="00763B4E">
        <w:rPr>
          <w:rFonts w:ascii="Arial" w:hAnsi="Arial" w:cs="Arial"/>
          <w:sz w:val="24"/>
          <w:szCs w:val="24"/>
        </w:rPr>
        <w:t xml:space="preserve">s los responsables materiales y </w:t>
      </w:r>
      <w:r w:rsidR="00763B4E" w:rsidRPr="00763B4E">
        <w:rPr>
          <w:rFonts w:ascii="Arial" w:hAnsi="Arial" w:cs="Arial"/>
          <w:sz w:val="24"/>
          <w:szCs w:val="24"/>
        </w:rPr>
        <w:t>políticos que pudiesen haber.</w:t>
      </w:r>
      <w:r w:rsidR="00C16DD4">
        <w:rPr>
          <w:rFonts w:ascii="Arial" w:hAnsi="Arial" w:cs="Arial"/>
          <w:sz w:val="24"/>
          <w:szCs w:val="24"/>
        </w:rPr>
        <w:t xml:space="preserve"> </w:t>
      </w:r>
      <w:r w:rsidR="00763B4E" w:rsidRPr="00763B4E">
        <w:rPr>
          <w:rFonts w:ascii="Arial" w:hAnsi="Arial" w:cs="Arial"/>
          <w:sz w:val="24"/>
          <w:szCs w:val="24"/>
        </w:rPr>
        <w:t>Exigir la destitución inmedi</w:t>
      </w:r>
      <w:r w:rsidR="00C16DD4">
        <w:rPr>
          <w:rFonts w:ascii="Arial" w:hAnsi="Arial" w:cs="Arial"/>
          <w:sz w:val="24"/>
          <w:szCs w:val="24"/>
        </w:rPr>
        <w:t xml:space="preserve">ata de la fiscal Graciela López </w:t>
      </w:r>
      <w:r w:rsidR="00763B4E" w:rsidRPr="00763B4E">
        <w:rPr>
          <w:rFonts w:ascii="Arial" w:hAnsi="Arial" w:cs="Arial"/>
          <w:sz w:val="24"/>
          <w:szCs w:val="24"/>
        </w:rPr>
        <w:t>Pereyra y el juicio y castigo a los agentes</w:t>
      </w:r>
      <w:r w:rsidR="00C16DD4">
        <w:rPr>
          <w:rFonts w:ascii="Arial" w:hAnsi="Arial" w:cs="Arial"/>
          <w:sz w:val="24"/>
          <w:szCs w:val="24"/>
        </w:rPr>
        <w:t xml:space="preserve"> de la policía implicados en el </w:t>
      </w:r>
      <w:r w:rsidR="00763B4E" w:rsidRPr="00763B4E">
        <w:rPr>
          <w:rFonts w:ascii="Arial" w:hAnsi="Arial" w:cs="Arial"/>
          <w:sz w:val="24"/>
          <w:szCs w:val="24"/>
        </w:rPr>
        <w:t>encubrimiento como así la separación inmedi</w:t>
      </w:r>
      <w:r w:rsidR="00C16DD4">
        <w:rPr>
          <w:rFonts w:ascii="Arial" w:hAnsi="Arial" w:cs="Arial"/>
          <w:sz w:val="24"/>
          <w:szCs w:val="24"/>
        </w:rPr>
        <w:t xml:space="preserve">ata de los funcionarios a cargo </w:t>
      </w:r>
      <w:r w:rsidR="00763B4E" w:rsidRPr="00763B4E">
        <w:rPr>
          <w:rFonts w:ascii="Arial" w:hAnsi="Arial" w:cs="Arial"/>
          <w:sz w:val="24"/>
          <w:szCs w:val="24"/>
        </w:rPr>
        <w:t>del operativo de búsqueda.</w:t>
      </w:r>
    </w:p>
    <w:p w:rsidR="00763B4E" w:rsidRPr="00763B4E" w:rsidRDefault="00763B4E" w:rsidP="000B22D2">
      <w:pPr>
        <w:spacing w:after="0"/>
        <w:rPr>
          <w:rFonts w:ascii="Arial" w:hAnsi="Arial" w:cs="Arial"/>
          <w:sz w:val="24"/>
          <w:szCs w:val="24"/>
        </w:rPr>
      </w:pPr>
      <w:r>
        <w:rPr>
          <w:rFonts w:ascii="Arial" w:hAnsi="Arial" w:cs="Arial"/>
          <w:sz w:val="24"/>
          <w:szCs w:val="24"/>
        </w:rPr>
        <w:t xml:space="preserve">Res. CD Nº 947/17 - </w:t>
      </w:r>
      <w:r w:rsidRPr="00763B4E">
        <w:rPr>
          <w:rFonts w:ascii="Arial" w:hAnsi="Arial" w:cs="Arial"/>
          <w:sz w:val="24"/>
          <w:szCs w:val="24"/>
        </w:rPr>
        <w:t xml:space="preserve"> Expresar preocupación por los </w:t>
      </w:r>
      <w:r>
        <w:rPr>
          <w:rFonts w:ascii="Arial" w:hAnsi="Arial" w:cs="Arial"/>
          <w:sz w:val="24"/>
          <w:szCs w:val="24"/>
        </w:rPr>
        <w:t>hechos ocurridos en la Reserva</w:t>
      </w:r>
      <w:r w:rsidR="00C16DD4">
        <w:rPr>
          <w:rFonts w:ascii="Arial" w:hAnsi="Arial" w:cs="Arial"/>
          <w:sz w:val="24"/>
          <w:szCs w:val="24"/>
        </w:rPr>
        <w:t xml:space="preserve"> </w:t>
      </w:r>
      <w:r w:rsidRPr="00763B4E">
        <w:rPr>
          <w:rFonts w:ascii="Arial" w:hAnsi="Arial" w:cs="Arial"/>
          <w:sz w:val="24"/>
          <w:szCs w:val="24"/>
        </w:rPr>
        <w:t>Ecológica Costanera Norte - Ciudad Universitaria.</w:t>
      </w:r>
    </w:p>
    <w:p w:rsidR="00763B4E" w:rsidRPr="00763B4E" w:rsidRDefault="00763B4E" w:rsidP="000B22D2">
      <w:pPr>
        <w:spacing w:after="0"/>
        <w:rPr>
          <w:rFonts w:ascii="Arial" w:hAnsi="Arial" w:cs="Arial"/>
          <w:sz w:val="24"/>
          <w:szCs w:val="24"/>
        </w:rPr>
      </w:pPr>
      <w:r w:rsidRPr="00763B4E">
        <w:rPr>
          <w:rFonts w:ascii="Arial" w:hAnsi="Arial" w:cs="Arial"/>
          <w:sz w:val="24"/>
          <w:szCs w:val="24"/>
        </w:rPr>
        <w:t>Reiterar el pedido de implementación de la Ley N° 4467 que</w:t>
      </w:r>
    </w:p>
    <w:p w:rsidR="00763B4E" w:rsidRPr="00763B4E" w:rsidRDefault="00763B4E" w:rsidP="000B22D2">
      <w:pPr>
        <w:spacing w:after="0"/>
        <w:rPr>
          <w:rFonts w:ascii="Arial" w:hAnsi="Arial" w:cs="Arial"/>
          <w:sz w:val="24"/>
          <w:szCs w:val="24"/>
        </w:rPr>
      </w:pPr>
      <w:proofErr w:type="gramStart"/>
      <w:r w:rsidRPr="00763B4E">
        <w:rPr>
          <w:rFonts w:ascii="Arial" w:hAnsi="Arial" w:cs="Arial"/>
          <w:sz w:val="24"/>
          <w:szCs w:val="24"/>
        </w:rPr>
        <w:t>protege</w:t>
      </w:r>
      <w:proofErr w:type="gramEnd"/>
      <w:r w:rsidRPr="00763B4E">
        <w:rPr>
          <w:rFonts w:ascii="Arial" w:hAnsi="Arial" w:cs="Arial"/>
          <w:sz w:val="24"/>
          <w:szCs w:val="24"/>
        </w:rPr>
        <w:t xml:space="preserve"> la Reserva Ecológica Costanera Norte - Ciudad Universitaria,</w:t>
      </w:r>
    </w:p>
    <w:p w:rsidR="00763B4E" w:rsidRPr="00763B4E" w:rsidRDefault="00763B4E" w:rsidP="000B22D2">
      <w:pPr>
        <w:spacing w:after="0"/>
        <w:rPr>
          <w:rFonts w:ascii="Arial" w:hAnsi="Arial" w:cs="Arial"/>
          <w:sz w:val="24"/>
          <w:szCs w:val="24"/>
        </w:rPr>
      </w:pPr>
      <w:proofErr w:type="gramStart"/>
      <w:r w:rsidRPr="00763B4E">
        <w:rPr>
          <w:rFonts w:ascii="Arial" w:hAnsi="Arial" w:cs="Arial"/>
          <w:sz w:val="24"/>
          <w:szCs w:val="24"/>
        </w:rPr>
        <w:t>solicitando</w:t>
      </w:r>
      <w:proofErr w:type="gramEnd"/>
      <w:r w:rsidRPr="00763B4E">
        <w:rPr>
          <w:rFonts w:ascii="Arial" w:hAnsi="Arial" w:cs="Arial"/>
          <w:sz w:val="24"/>
          <w:szCs w:val="24"/>
        </w:rPr>
        <w:t xml:space="preserve"> al Gobierno de la Ciudad y a los actores de la UBA que</w:t>
      </w:r>
    </w:p>
    <w:p w:rsidR="00763B4E" w:rsidRPr="00763B4E" w:rsidRDefault="00763B4E" w:rsidP="000B22D2">
      <w:pPr>
        <w:spacing w:after="0"/>
        <w:rPr>
          <w:rFonts w:ascii="Arial" w:hAnsi="Arial" w:cs="Arial"/>
          <w:sz w:val="24"/>
          <w:szCs w:val="24"/>
        </w:rPr>
      </w:pPr>
      <w:proofErr w:type="gramStart"/>
      <w:r w:rsidRPr="00763B4E">
        <w:rPr>
          <w:rFonts w:ascii="Arial" w:hAnsi="Arial" w:cs="Arial"/>
          <w:sz w:val="24"/>
          <w:szCs w:val="24"/>
        </w:rPr>
        <w:t>correspondan</w:t>
      </w:r>
      <w:proofErr w:type="gramEnd"/>
      <w:r w:rsidRPr="00763B4E">
        <w:rPr>
          <w:rFonts w:ascii="Arial" w:hAnsi="Arial" w:cs="Arial"/>
          <w:sz w:val="24"/>
          <w:szCs w:val="24"/>
        </w:rPr>
        <w:t xml:space="preserve"> la firma del Convenio Específico que dicta la Cláusula</w:t>
      </w:r>
    </w:p>
    <w:p w:rsidR="00763B4E" w:rsidRPr="00763B4E" w:rsidRDefault="00763B4E" w:rsidP="000B22D2">
      <w:pPr>
        <w:spacing w:after="0"/>
        <w:rPr>
          <w:rFonts w:ascii="Arial" w:hAnsi="Arial" w:cs="Arial"/>
          <w:sz w:val="24"/>
          <w:szCs w:val="24"/>
        </w:rPr>
      </w:pPr>
      <w:r w:rsidRPr="00763B4E">
        <w:rPr>
          <w:rFonts w:ascii="Arial" w:hAnsi="Arial" w:cs="Arial"/>
          <w:sz w:val="24"/>
          <w:szCs w:val="24"/>
        </w:rPr>
        <w:t>Transitoria Segunda.</w:t>
      </w:r>
    </w:p>
    <w:p w:rsidR="00763B4E" w:rsidRPr="00763B4E" w:rsidRDefault="00763B4E" w:rsidP="000B22D2">
      <w:pPr>
        <w:spacing w:after="0"/>
        <w:rPr>
          <w:rFonts w:ascii="Arial" w:hAnsi="Arial" w:cs="Arial"/>
          <w:sz w:val="24"/>
          <w:szCs w:val="24"/>
        </w:rPr>
      </w:pPr>
      <w:r w:rsidRPr="00763B4E">
        <w:rPr>
          <w:rFonts w:ascii="Arial" w:hAnsi="Arial" w:cs="Arial"/>
          <w:sz w:val="24"/>
          <w:szCs w:val="24"/>
        </w:rPr>
        <w:t>Difundir y promocionar las actividades del GECA, el COARECN</w:t>
      </w:r>
    </w:p>
    <w:p w:rsidR="00763B4E" w:rsidRPr="00763B4E" w:rsidRDefault="00763B4E" w:rsidP="000B22D2">
      <w:pPr>
        <w:spacing w:after="0"/>
        <w:rPr>
          <w:rFonts w:ascii="Arial" w:hAnsi="Arial" w:cs="Arial"/>
          <w:sz w:val="24"/>
          <w:szCs w:val="24"/>
        </w:rPr>
      </w:pPr>
      <w:proofErr w:type="gramStart"/>
      <w:r w:rsidRPr="00763B4E">
        <w:rPr>
          <w:rFonts w:ascii="Arial" w:hAnsi="Arial" w:cs="Arial"/>
          <w:sz w:val="24"/>
          <w:szCs w:val="24"/>
        </w:rPr>
        <w:t>y</w:t>
      </w:r>
      <w:proofErr w:type="gramEnd"/>
      <w:r w:rsidRPr="00763B4E">
        <w:rPr>
          <w:rFonts w:ascii="Arial" w:hAnsi="Arial" w:cs="Arial"/>
          <w:sz w:val="24"/>
          <w:szCs w:val="24"/>
        </w:rPr>
        <w:t xml:space="preserve"> demás organizaciones que trabajan en la visualización de la Reserva</w:t>
      </w:r>
    </w:p>
    <w:p w:rsidR="00763B4E" w:rsidRDefault="00763B4E" w:rsidP="000B22D2">
      <w:pPr>
        <w:spacing w:after="0"/>
        <w:rPr>
          <w:rFonts w:ascii="Arial" w:hAnsi="Arial" w:cs="Arial"/>
          <w:sz w:val="24"/>
          <w:szCs w:val="24"/>
        </w:rPr>
      </w:pPr>
      <w:r w:rsidRPr="00763B4E">
        <w:rPr>
          <w:rFonts w:ascii="Arial" w:hAnsi="Arial" w:cs="Arial"/>
          <w:sz w:val="24"/>
          <w:szCs w:val="24"/>
        </w:rPr>
        <w:t>Ecológica Costanera Norte - Ciudad Universitaria.</w:t>
      </w:r>
    </w:p>
    <w:p w:rsidR="000E1C8E" w:rsidRDefault="000E1C8E">
      <w:pPr>
        <w:rPr>
          <w:rFonts w:ascii="Arial" w:hAnsi="Arial" w:cs="Arial"/>
          <w:sz w:val="24"/>
          <w:szCs w:val="24"/>
        </w:rPr>
      </w:pPr>
    </w:p>
    <w:p w:rsidR="00BA0431" w:rsidRDefault="00BA0431">
      <w:pPr>
        <w:rPr>
          <w:rFonts w:ascii="Arial" w:hAnsi="Arial" w:cs="Arial"/>
          <w:sz w:val="24"/>
          <w:szCs w:val="24"/>
        </w:rPr>
      </w:pPr>
      <w:r>
        <w:rPr>
          <w:rFonts w:ascii="Arial" w:hAnsi="Arial" w:cs="Arial"/>
          <w:sz w:val="24"/>
          <w:szCs w:val="24"/>
        </w:rPr>
        <w:t xml:space="preserve">Res. CS 674/17 – Ratificar el compromiso de esta Universidad con la lucha por la memoria, la verdad y la justicia y el respaldo irrestricto a las políticas de </w:t>
      </w:r>
      <w:r>
        <w:rPr>
          <w:rFonts w:ascii="Arial" w:hAnsi="Arial" w:cs="Arial"/>
          <w:sz w:val="24"/>
          <w:szCs w:val="24"/>
        </w:rPr>
        <w:lastRenderedPageBreak/>
        <w:t xml:space="preserve">juzgamiento de los responsables materiales e intelectuales de los crímenes perpetrados por la última dictadura cívico </w:t>
      </w:r>
      <w:proofErr w:type="gramStart"/>
      <w:r>
        <w:rPr>
          <w:rFonts w:ascii="Arial" w:hAnsi="Arial" w:cs="Arial"/>
          <w:sz w:val="24"/>
          <w:szCs w:val="24"/>
        </w:rPr>
        <w:t>militar .</w:t>
      </w:r>
      <w:proofErr w:type="gramEnd"/>
      <w:r>
        <w:rPr>
          <w:rFonts w:ascii="Arial" w:hAnsi="Arial" w:cs="Arial"/>
          <w:sz w:val="24"/>
          <w:szCs w:val="24"/>
        </w:rPr>
        <w:t xml:space="preserve"> Expresar preocupación por el reciente fallo del máximo tribunal que, por mayoría resuelve aplicar el </w:t>
      </w:r>
      <w:proofErr w:type="gramStart"/>
      <w:r>
        <w:rPr>
          <w:rFonts w:ascii="Arial" w:hAnsi="Arial" w:cs="Arial"/>
          <w:sz w:val="24"/>
          <w:szCs w:val="24"/>
        </w:rPr>
        <w:t>computo</w:t>
      </w:r>
      <w:proofErr w:type="gramEnd"/>
      <w:r>
        <w:rPr>
          <w:rFonts w:ascii="Arial" w:hAnsi="Arial" w:cs="Arial"/>
          <w:sz w:val="24"/>
          <w:szCs w:val="24"/>
        </w:rPr>
        <w:t xml:space="preserve"> del 2x1 para la prisión en un caso de delitos de lesa humanidad, en tanto grave retroceso en las políticas de derechos humanos que forman parte del contrato social de los argentinos en defensa de la democracia.</w:t>
      </w:r>
    </w:p>
    <w:p w:rsidR="00691AC7" w:rsidRDefault="00691AC7" w:rsidP="000B22D2">
      <w:pPr>
        <w:rPr>
          <w:rFonts w:ascii="Arial" w:hAnsi="Arial" w:cs="Arial"/>
          <w:sz w:val="24"/>
          <w:szCs w:val="24"/>
        </w:rPr>
      </w:pPr>
      <w:r>
        <w:rPr>
          <w:rFonts w:ascii="Arial" w:hAnsi="Arial" w:cs="Arial"/>
          <w:sz w:val="24"/>
          <w:szCs w:val="24"/>
        </w:rPr>
        <w:t>Res. CD Nª 949/17 – solicitar el cambio de carátula a “Legítima Defensa” y la inmediata liberación  de Eva “</w:t>
      </w:r>
      <w:proofErr w:type="spellStart"/>
      <w:r>
        <w:rPr>
          <w:rFonts w:ascii="Arial" w:hAnsi="Arial" w:cs="Arial"/>
          <w:sz w:val="24"/>
          <w:szCs w:val="24"/>
        </w:rPr>
        <w:t>Higui</w:t>
      </w:r>
      <w:proofErr w:type="spellEnd"/>
      <w:r>
        <w:rPr>
          <w:rFonts w:ascii="Arial" w:hAnsi="Arial" w:cs="Arial"/>
          <w:sz w:val="24"/>
          <w:szCs w:val="24"/>
        </w:rPr>
        <w:t xml:space="preserve">” </w:t>
      </w:r>
      <w:proofErr w:type="spellStart"/>
      <w:r>
        <w:rPr>
          <w:rFonts w:ascii="Arial" w:hAnsi="Arial" w:cs="Arial"/>
          <w:sz w:val="24"/>
          <w:szCs w:val="24"/>
        </w:rPr>
        <w:t>Analía</w:t>
      </w:r>
      <w:proofErr w:type="spellEnd"/>
      <w:r>
        <w:rPr>
          <w:rFonts w:ascii="Arial" w:hAnsi="Arial" w:cs="Arial"/>
          <w:sz w:val="24"/>
          <w:szCs w:val="24"/>
        </w:rPr>
        <w:t xml:space="preserve"> de Jesús. Adherir y convocar a toda la comunidad universitaria</w:t>
      </w:r>
      <w:r w:rsidR="002F5F5D">
        <w:rPr>
          <w:rFonts w:ascii="Arial" w:hAnsi="Arial" w:cs="Arial"/>
          <w:sz w:val="24"/>
          <w:szCs w:val="24"/>
        </w:rPr>
        <w:t xml:space="preserve"> a la movilización “Por Libertad para </w:t>
      </w:r>
      <w:proofErr w:type="spellStart"/>
      <w:r w:rsidR="002F5F5D">
        <w:rPr>
          <w:rFonts w:ascii="Arial" w:hAnsi="Arial" w:cs="Arial"/>
          <w:sz w:val="24"/>
          <w:szCs w:val="24"/>
        </w:rPr>
        <w:t>Higui</w:t>
      </w:r>
      <w:proofErr w:type="spellEnd"/>
      <w:r w:rsidR="002F5F5D">
        <w:rPr>
          <w:rFonts w:ascii="Arial" w:hAnsi="Arial" w:cs="Arial"/>
          <w:sz w:val="24"/>
          <w:szCs w:val="24"/>
        </w:rPr>
        <w:t xml:space="preserve">” convocada para el 17 de mayo, día de la lucha contra la </w:t>
      </w:r>
      <w:proofErr w:type="spellStart"/>
      <w:r w:rsidR="002F5F5D">
        <w:rPr>
          <w:rFonts w:ascii="Arial" w:hAnsi="Arial" w:cs="Arial"/>
          <w:sz w:val="24"/>
          <w:szCs w:val="24"/>
        </w:rPr>
        <w:t>Homolesbotransfobia</w:t>
      </w:r>
      <w:proofErr w:type="spellEnd"/>
      <w:r w:rsidR="002F5F5D">
        <w:rPr>
          <w:rFonts w:ascii="Arial" w:hAnsi="Arial" w:cs="Arial"/>
          <w:sz w:val="24"/>
          <w:szCs w:val="24"/>
        </w:rPr>
        <w:t>, en la Ciudad de Buenos Aires</w:t>
      </w:r>
      <w:proofErr w:type="gramStart"/>
      <w:r w:rsidR="002F5F5D">
        <w:rPr>
          <w:rFonts w:ascii="Arial" w:hAnsi="Arial" w:cs="Arial"/>
          <w:sz w:val="24"/>
          <w:szCs w:val="24"/>
        </w:rPr>
        <w:t>..</w:t>
      </w:r>
      <w:proofErr w:type="gramEnd"/>
      <w:r w:rsidR="002F5F5D">
        <w:rPr>
          <w:rFonts w:ascii="Arial" w:hAnsi="Arial" w:cs="Arial"/>
          <w:sz w:val="24"/>
          <w:szCs w:val="24"/>
        </w:rPr>
        <w:t xml:space="preserve"> Solicitar no se computen las faltas a los que quieran ir.</w:t>
      </w:r>
    </w:p>
    <w:p w:rsidR="002F5F5D" w:rsidRDefault="000B22D2" w:rsidP="000B22D2">
      <w:pPr>
        <w:rPr>
          <w:rFonts w:ascii="Arial" w:hAnsi="Arial" w:cs="Arial"/>
          <w:sz w:val="24"/>
          <w:szCs w:val="24"/>
        </w:rPr>
      </w:pPr>
      <w:r>
        <w:rPr>
          <w:rFonts w:ascii="Arial" w:hAnsi="Arial" w:cs="Arial"/>
          <w:sz w:val="24"/>
          <w:szCs w:val="24"/>
        </w:rPr>
        <w:t xml:space="preserve">Res. CD Nº 943/17 – Conformar una mesa permanente para seguir el cumplimiento del convenio con </w:t>
      </w:r>
      <w:proofErr w:type="spellStart"/>
      <w:r>
        <w:rPr>
          <w:rFonts w:ascii="Arial" w:hAnsi="Arial" w:cs="Arial"/>
          <w:sz w:val="24"/>
          <w:szCs w:val="24"/>
        </w:rPr>
        <w:t>Tecnópolis</w:t>
      </w:r>
      <w:proofErr w:type="spellEnd"/>
      <w:r>
        <w:rPr>
          <w:rFonts w:ascii="Arial" w:hAnsi="Arial" w:cs="Arial"/>
          <w:sz w:val="24"/>
          <w:szCs w:val="24"/>
        </w:rPr>
        <w:t>. En esta Comisión podrán plantear y discutir cuestiones relacionadas a las tareas y obligaciones de cada una de las partes, a los contenidos del área de ciencias del parque, así como las condiciones de la participación de los estudiantes de Exactas. La mesa estará conformada por un representante del Decano que oficiará como coordinador, más el presidente del CECEN y un representante por Claustro del Consejo Directivo, designado de manera consensuada en cada Claustro.</w:t>
      </w:r>
    </w:p>
    <w:p w:rsidR="000B22D2" w:rsidRDefault="00AF2E42" w:rsidP="00691AC7">
      <w:pPr>
        <w:jc w:val="left"/>
        <w:rPr>
          <w:rFonts w:ascii="Arial" w:hAnsi="Arial" w:cs="Arial"/>
          <w:sz w:val="24"/>
          <w:szCs w:val="24"/>
        </w:rPr>
      </w:pPr>
      <w:r>
        <w:rPr>
          <w:rFonts w:ascii="Arial" w:hAnsi="Arial" w:cs="Arial"/>
          <w:sz w:val="24"/>
          <w:szCs w:val="24"/>
        </w:rPr>
        <w:t xml:space="preserve">Res. CD Nº 999/17 – Nombrar como “Dr. Roberto Fernández </w:t>
      </w:r>
      <w:proofErr w:type="spellStart"/>
      <w:r>
        <w:rPr>
          <w:rFonts w:ascii="Arial" w:hAnsi="Arial" w:cs="Arial"/>
          <w:sz w:val="24"/>
          <w:szCs w:val="24"/>
        </w:rPr>
        <w:t>Prini</w:t>
      </w:r>
      <w:proofErr w:type="spellEnd"/>
      <w:r>
        <w:rPr>
          <w:rFonts w:ascii="Arial" w:hAnsi="Arial" w:cs="Arial"/>
          <w:sz w:val="24"/>
          <w:szCs w:val="24"/>
        </w:rPr>
        <w:t>” al aula de Seminarios del Departamento de Química Inorgánica, Analítica y Química Física.</w:t>
      </w:r>
    </w:p>
    <w:p w:rsidR="000B22D2" w:rsidRDefault="000B22D2" w:rsidP="00691AC7">
      <w:pPr>
        <w:jc w:val="left"/>
        <w:rPr>
          <w:rFonts w:ascii="Arial" w:hAnsi="Arial" w:cs="Arial"/>
          <w:sz w:val="24"/>
          <w:szCs w:val="24"/>
        </w:rPr>
      </w:pPr>
    </w:p>
    <w:p w:rsidR="00691AC7" w:rsidRPr="000E1C8E" w:rsidRDefault="00691AC7">
      <w:pPr>
        <w:rPr>
          <w:rFonts w:ascii="Arial" w:hAnsi="Arial" w:cs="Arial"/>
          <w:sz w:val="24"/>
          <w:szCs w:val="24"/>
        </w:rPr>
      </w:pPr>
    </w:p>
    <w:p w:rsidR="000E1C8E" w:rsidRPr="000E1C8E" w:rsidRDefault="000E1C8E">
      <w:pPr>
        <w:rPr>
          <w:rFonts w:ascii="Arial" w:hAnsi="Arial" w:cs="Arial"/>
          <w:b/>
          <w:sz w:val="28"/>
          <w:szCs w:val="28"/>
          <w:u w:val="single"/>
        </w:rPr>
      </w:pPr>
    </w:p>
    <w:sectPr w:rsidR="000E1C8E" w:rsidRPr="000E1C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8E"/>
    <w:rsid w:val="000B22D2"/>
    <w:rsid w:val="000E1C8E"/>
    <w:rsid w:val="001622A9"/>
    <w:rsid w:val="002F5F5D"/>
    <w:rsid w:val="00691AC7"/>
    <w:rsid w:val="00763B4E"/>
    <w:rsid w:val="00AF2E42"/>
    <w:rsid w:val="00BA0431"/>
    <w:rsid w:val="00C16DD4"/>
    <w:rsid w:val="00E62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32A3-FF65-44A5-BBB9-1C491748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5</cp:revision>
  <dcterms:created xsi:type="dcterms:W3CDTF">2017-05-22T14:41:00Z</dcterms:created>
  <dcterms:modified xsi:type="dcterms:W3CDTF">2017-05-22T18:04:00Z</dcterms:modified>
</cp:coreProperties>
</file>