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4F4AF7">
      <w:pPr>
        <w:rPr>
          <w:rFonts w:ascii="Arial" w:hAnsi="Arial" w:cs="Arial"/>
          <w:b/>
          <w:sz w:val="32"/>
          <w:szCs w:val="32"/>
          <w:u w:val="single"/>
        </w:rPr>
      </w:pPr>
      <w:r w:rsidRPr="00835573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835573" w:rsidRPr="00835573" w:rsidRDefault="0083557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B76A3C" w:rsidRDefault="00B76A3C" w:rsidP="00D07B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506.776 Se solicita la contratación de la Srta. </w:t>
      </w:r>
      <w:proofErr w:type="spellStart"/>
      <w:r>
        <w:rPr>
          <w:rFonts w:ascii="Arial" w:hAnsi="Arial" w:cs="Arial"/>
          <w:sz w:val="24"/>
          <w:szCs w:val="24"/>
        </w:rPr>
        <w:t>Maia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Numerosky</w:t>
      </w:r>
      <w:proofErr w:type="spellEnd"/>
      <w:r>
        <w:rPr>
          <w:rFonts w:ascii="Arial" w:hAnsi="Arial" w:cs="Arial"/>
          <w:sz w:val="24"/>
          <w:szCs w:val="24"/>
        </w:rPr>
        <w:t>, a partir del 1 /11 /2016 y hasta el 30/04/2017, con una remuneración equiparada a la de un cargo de Ayudante de Primera con dedicación parcial.</w:t>
      </w:r>
    </w:p>
    <w:p w:rsidR="00B76A3C" w:rsidRDefault="00B76A3C" w:rsidP="00D07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apertura de inscripción al concurso de Jefe de</w:t>
      </w:r>
      <w:r w:rsidR="00D07BD8">
        <w:rPr>
          <w:rFonts w:ascii="Arial" w:hAnsi="Arial" w:cs="Arial"/>
          <w:sz w:val="24"/>
          <w:szCs w:val="24"/>
        </w:rPr>
        <w:t xml:space="preserve"> Trabajos Prácticos con dedicación parcial s/c 212 del área Didáctica de la Física desde el 2 al 15 de noviembre del corriente año de 9.00 a 16.00 horas en secretaría</w:t>
      </w:r>
    </w:p>
    <w:p w:rsidR="005D5068" w:rsidRPr="00835573" w:rsidRDefault="005D5068">
      <w:pPr>
        <w:rPr>
          <w:rFonts w:ascii="Arial" w:hAnsi="Arial" w:cs="Arial"/>
          <w:b/>
          <w:sz w:val="32"/>
          <w:szCs w:val="32"/>
          <w:u w:val="single"/>
        </w:rPr>
      </w:pPr>
      <w:r w:rsidRPr="00835573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5D5068" w:rsidRPr="00835573" w:rsidRDefault="005D5068">
      <w:pPr>
        <w:rPr>
          <w:rFonts w:ascii="Arial" w:hAnsi="Arial" w:cs="Arial"/>
          <w:b/>
          <w:sz w:val="32"/>
          <w:szCs w:val="32"/>
          <w:u w:val="single"/>
        </w:rPr>
      </w:pPr>
      <w:r w:rsidRPr="00835573"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5D5068" w:rsidRDefault="005D5068" w:rsidP="005E3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Nª 2457/16 – Dar validez al dictado y los correspondientes programas de las asignaturas descriptas en el Anexo I que forma parte de la presente resolución, que se dictan durante el segundo cuatrimestre de 2016.  Aprobar el Programa nuevo de Psicología y Aprendizaje, Didáctica Especial y Práctica de la Enseñanza I</w:t>
      </w:r>
      <w:r w:rsidR="00FF1972">
        <w:rPr>
          <w:rFonts w:ascii="Arial" w:hAnsi="Arial" w:cs="Arial"/>
          <w:sz w:val="24"/>
          <w:szCs w:val="24"/>
        </w:rPr>
        <w:t>I para el Profesorado de Biologí</w:t>
      </w:r>
      <w:r>
        <w:rPr>
          <w:rFonts w:ascii="Arial" w:hAnsi="Arial" w:cs="Arial"/>
          <w:sz w:val="24"/>
          <w:szCs w:val="24"/>
        </w:rPr>
        <w:t>a</w:t>
      </w:r>
    </w:p>
    <w:p w:rsidR="00424DCB" w:rsidRDefault="00D07BD8" w:rsidP="005E3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2477/16 – Designar al Jurado que entenderá en la Selección </w:t>
      </w:r>
      <w:r w:rsidR="00424DCB">
        <w:rPr>
          <w:rFonts w:ascii="Arial" w:hAnsi="Arial" w:cs="Arial"/>
          <w:sz w:val="24"/>
          <w:szCs w:val="24"/>
        </w:rPr>
        <w:t>Interina para cubrir un (1) cargo de Profesor Adjunto con dedicación exclusiva (s/c 157), en el área Didáctica de la Matemática de la siguiente manera:</w:t>
      </w:r>
    </w:p>
    <w:p w:rsidR="00424DCB" w:rsidRDefault="00424DCB" w:rsidP="0042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Patricia </w:t>
      </w:r>
      <w:proofErr w:type="spellStart"/>
      <w:r>
        <w:rPr>
          <w:rFonts w:ascii="Arial" w:hAnsi="Arial" w:cs="Arial"/>
          <w:sz w:val="24"/>
          <w:szCs w:val="24"/>
        </w:rPr>
        <w:t>Sadovsky</w:t>
      </w:r>
      <w:proofErr w:type="spellEnd"/>
      <w:r>
        <w:rPr>
          <w:rFonts w:ascii="Arial" w:hAnsi="Arial" w:cs="Arial"/>
          <w:sz w:val="24"/>
          <w:szCs w:val="24"/>
        </w:rPr>
        <w:t xml:space="preserve">, Juan Sabia y Gema </w:t>
      </w:r>
      <w:proofErr w:type="spellStart"/>
      <w:r>
        <w:rPr>
          <w:rFonts w:ascii="Arial" w:hAnsi="Arial" w:cs="Arial"/>
          <w:sz w:val="24"/>
          <w:szCs w:val="24"/>
        </w:rPr>
        <w:t>Fioriti</w:t>
      </w:r>
      <w:proofErr w:type="spellEnd"/>
    </w:p>
    <w:p w:rsidR="00424DCB" w:rsidRDefault="00424DCB" w:rsidP="0042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Fernando </w:t>
      </w:r>
      <w:proofErr w:type="spellStart"/>
      <w:r>
        <w:rPr>
          <w:rFonts w:ascii="Arial" w:hAnsi="Arial" w:cs="Arial"/>
          <w:sz w:val="24"/>
          <w:szCs w:val="24"/>
        </w:rPr>
        <w:t>Bifano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Betina</w:t>
      </w:r>
      <w:proofErr w:type="spellEnd"/>
      <w:r>
        <w:rPr>
          <w:rFonts w:ascii="Arial" w:hAnsi="Arial" w:cs="Arial"/>
          <w:sz w:val="24"/>
          <w:szCs w:val="24"/>
        </w:rPr>
        <w:t xml:space="preserve"> Duarte y Graciela </w:t>
      </w:r>
      <w:proofErr w:type="spellStart"/>
      <w:r>
        <w:rPr>
          <w:rFonts w:ascii="Arial" w:hAnsi="Arial" w:cs="Arial"/>
          <w:sz w:val="24"/>
          <w:szCs w:val="24"/>
        </w:rPr>
        <w:t>Chemello</w:t>
      </w:r>
      <w:proofErr w:type="spellEnd"/>
    </w:p>
    <w:p w:rsidR="00424DCB" w:rsidRDefault="00424DCB" w:rsidP="00424DCB">
      <w:pPr>
        <w:rPr>
          <w:rFonts w:ascii="Arial" w:hAnsi="Arial" w:cs="Arial"/>
          <w:sz w:val="24"/>
          <w:szCs w:val="24"/>
        </w:rPr>
      </w:pPr>
    </w:p>
    <w:p w:rsidR="00424DCB" w:rsidRDefault="00424DCB" w:rsidP="0042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2917/16 – Aceptar la renuncia como Jurado de la Selección Interina para cubrir un cargo de Ayudante de Primera con dedicación parcial  (s/c 588) del área Psicología y  Aprendizaje, sub área Adolescencia </w:t>
      </w:r>
      <w:r w:rsidR="00AA461F">
        <w:rPr>
          <w:rFonts w:ascii="Arial" w:hAnsi="Arial" w:cs="Arial"/>
          <w:sz w:val="24"/>
          <w:szCs w:val="24"/>
        </w:rPr>
        <w:t xml:space="preserve">de la Dra. Sandra </w:t>
      </w:r>
      <w:proofErr w:type="spellStart"/>
      <w:r w:rsidR="00AA461F">
        <w:rPr>
          <w:rFonts w:ascii="Arial" w:hAnsi="Arial" w:cs="Arial"/>
          <w:sz w:val="24"/>
          <w:szCs w:val="24"/>
        </w:rPr>
        <w:t>Ziegler</w:t>
      </w:r>
      <w:proofErr w:type="spellEnd"/>
      <w:r w:rsidR="00AA461F">
        <w:rPr>
          <w:rFonts w:ascii="Arial" w:hAnsi="Arial" w:cs="Arial"/>
          <w:sz w:val="24"/>
          <w:szCs w:val="24"/>
        </w:rPr>
        <w:t>. Incorporar en su reemplazo a la Dra. Débora Schneider.</w:t>
      </w:r>
    </w:p>
    <w:p w:rsidR="00AA461F" w:rsidRDefault="00AA461F" w:rsidP="0042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2481/16 – Los docentes que se desempeñen como “docentes a cargo” y “docentes auxiliares” en cualquiera de las actividades de docencia de Post-Grado</w:t>
      </w:r>
      <w:r w:rsidR="00B95251">
        <w:rPr>
          <w:rFonts w:ascii="Arial" w:hAnsi="Arial" w:cs="Arial"/>
          <w:sz w:val="24"/>
          <w:szCs w:val="24"/>
        </w:rPr>
        <w:t xml:space="preserve"> como (maestrías, carreras de especialización, cursos de posgrado, etc.) percibirán como honorarios por todas las actividades docentes sobre la base de la hora (60 minutos) de docencia frente a alumnos debe ser 1/16 de la retribución mensual bruta de los docentes regulares de cada una de las categorías y antigüedades respectivas establecidas en el Anexo  a partir de las selecciones de docentes que desempeñen sus tareas con posterioridad al ciclo lectivo 2016.</w:t>
      </w:r>
      <w:r w:rsidR="0066689E">
        <w:rPr>
          <w:rFonts w:ascii="Arial" w:hAnsi="Arial" w:cs="Arial"/>
          <w:sz w:val="24"/>
          <w:szCs w:val="24"/>
        </w:rPr>
        <w:t xml:space="preserve"> Envío la resolución por mail</w:t>
      </w:r>
    </w:p>
    <w:p w:rsidR="001D051D" w:rsidRDefault="001D051D" w:rsidP="00424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2518/16 – Aprobar el texto de la placa y de la semblanza del Dr. Daniel </w:t>
      </w:r>
      <w:proofErr w:type="spellStart"/>
      <w:r>
        <w:rPr>
          <w:rFonts w:ascii="Arial" w:hAnsi="Arial" w:cs="Arial"/>
          <w:sz w:val="24"/>
          <w:szCs w:val="24"/>
        </w:rPr>
        <w:t>Goldstein</w:t>
      </w:r>
      <w:proofErr w:type="spellEnd"/>
      <w:r>
        <w:rPr>
          <w:rFonts w:ascii="Arial" w:hAnsi="Arial" w:cs="Arial"/>
          <w:sz w:val="24"/>
          <w:szCs w:val="24"/>
        </w:rPr>
        <w:t xml:space="preserve"> que figura en el anexo a la presente resolución. Va por </w:t>
      </w:r>
      <w:proofErr w:type="spellStart"/>
      <w:r>
        <w:rPr>
          <w:rFonts w:ascii="Arial" w:hAnsi="Arial" w:cs="Arial"/>
          <w:sz w:val="24"/>
          <w:szCs w:val="24"/>
        </w:rPr>
        <w:t>attach</w:t>
      </w:r>
      <w:proofErr w:type="spellEnd"/>
    </w:p>
    <w:p w:rsidR="0066689E" w:rsidRDefault="0066689E" w:rsidP="00424DCB">
      <w:pPr>
        <w:rPr>
          <w:rFonts w:ascii="Arial" w:hAnsi="Arial" w:cs="Arial"/>
          <w:sz w:val="24"/>
          <w:szCs w:val="24"/>
        </w:rPr>
      </w:pPr>
    </w:p>
    <w:p w:rsidR="00AA461F" w:rsidRDefault="00AA461F" w:rsidP="00424DCB">
      <w:pPr>
        <w:rPr>
          <w:rFonts w:ascii="Arial" w:hAnsi="Arial" w:cs="Arial"/>
          <w:sz w:val="24"/>
          <w:szCs w:val="24"/>
        </w:rPr>
      </w:pPr>
    </w:p>
    <w:p w:rsidR="00424DCB" w:rsidRDefault="00424DCB" w:rsidP="00424DCB">
      <w:pPr>
        <w:rPr>
          <w:rFonts w:ascii="Arial" w:hAnsi="Arial" w:cs="Arial"/>
          <w:sz w:val="24"/>
          <w:szCs w:val="24"/>
        </w:rPr>
      </w:pPr>
    </w:p>
    <w:p w:rsidR="00FF1972" w:rsidRDefault="00FF1972" w:rsidP="005E38A7">
      <w:pPr>
        <w:rPr>
          <w:rFonts w:ascii="Arial" w:hAnsi="Arial" w:cs="Arial"/>
          <w:sz w:val="24"/>
          <w:szCs w:val="24"/>
        </w:rPr>
      </w:pPr>
    </w:p>
    <w:p w:rsidR="001D051D" w:rsidRDefault="001D051D" w:rsidP="00FF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2517/16 – Repudiar los hechos de violencia acaecidos en la Marcha del 31º Encuentro Nacional de Mujeres.</w:t>
      </w:r>
    </w:p>
    <w:p w:rsidR="001D051D" w:rsidRDefault="001D051D" w:rsidP="00FF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Nª 2524/16 – Declarar de Interés para esta Facultad la realización del documental largometraje El Caso Inés Olleros</w:t>
      </w:r>
    </w:p>
    <w:p w:rsidR="001D051D" w:rsidRDefault="001D051D" w:rsidP="00FF1972">
      <w:pPr>
        <w:rPr>
          <w:rFonts w:ascii="Arial" w:hAnsi="Arial" w:cs="Arial"/>
          <w:sz w:val="24"/>
          <w:szCs w:val="24"/>
        </w:rPr>
      </w:pPr>
    </w:p>
    <w:p w:rsidR="00FF1972" w:rsidRPr="00835573" w:rsidRDefault="00FF1972" w:rsidP="00FF1972">
      <w:pPr>
        <w:rPr>
          <w:rFonts w:ascii="Arial" w:hAnsi="Arial" w:cs="Arial"/>
          <w:b/>
          <w:sz w:val="32"/>
          <w:szCs w:val="32"/>
          <w:u w:val="single"/>
        </w:rPr>
      </w:pPr>
      <w:r w:rsidRPr="00835573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835573">
        <w:rPr>
          <w:rFonts w:ascii="Arial" w:hAnsi="Arial" w:cs="Arial"/>
          <w:b/>
          <w:sz w:val="32"/>
          <w:szCs w:val="32"/>
          <w:u w:val="single"/>
        </w:rPr>
        <w:t>CeFIEC</w:t>
      </w:r>
      <w:bookmarkStart w:id="0" w:name="_GoBack"/>
      <w:bookmarkEnd w:id="0"/>
      <w:proofErr w:type="spellEnd"/>
    </w:p>
    <w:p w:rsidR="00FF1972" w:rsidRDefault="00FF1972" w:rsidP="005E3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CS Nª 5830/16 – Aprobar el 9º llamado a convocatoria de Proyectos de Extensión Universitaria UBANEX – Dr. Bernardo Alberto Houssay 70 aniversario de Premio Nobel. Adjunto por </w:t>
      </w:r>
      <w:proofErr w:type="spellStart"/>
      <w:r>
        <w:rPr>
          <w:rFonts w:ascii="Arial" w:hAnsi="Arial" w:cs="Arial"/>
          <w:sz w:val="24"/>
          <w:szCs w:val="24"/>
        </w:rPr>
        <w:t>attach</w:t>
      </w:r>
      <w:proofErr w:type="spellEnd"/>
      <w:r>
        <w:rPr>
          <w:rFonts w:ascii="Arial" w:hAnsi="Arial" w:cs="Arial"/>
          <w:sz w:val="24"/>
          <w:szCs w:val="24"/>
        </w:rPr>
        <w:t xml:space="preserve"> la resolución</w:t>
      </w:r>
    </w:p>
    <w:p w:rsidR="00835573" w:rsidRDefault="00835573" w:rsidP="005E3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Nª 2914/16 – Solicitar a las Honorables Cámaras de Diputados y Senadores del Congreso de la Nación que el presupuesto  del </w:t>
      </w:r>
      <w:proofErr w:type="spellStart"/>
      <w:r>
        <w:rPr>
          <w:rFonts w:ascii="Arial" w:hAnsi="Arial" w:cs="Arial"/>
          <w:sz w:val="24"/>
          <w:szCs w:val="24"/>
        </w:rPr>
        <w:t>Mincyt</w:t>
      </w:r>
      <w:proofErr w:type="spellEnd"/>
      <w:r>
        <w:rPr>
          <w:rFonts w:ascii="Arial" w:hAnsi="Arial" w:cs="Arial"/>
          <w:sz w:val="24"/>
          <w:szCs w:val="24"/>
        </w:rPr>
        <w:t xml:space="preserve"> para el año 2017 sea al menos de 17.017 millones de pesos en forma de poder compensar la inflación del último año. Informar a la Comunidad de la Facultad y al público en general acerca de la propuesta de reducción, en términos reales del presupuesto del </w:t>
      </w:r>
      <w:proofErr w:type="spellStart"/>
      <w:r>
        <w:rPr>
          <w:rFonts w:ascii="Arial" w:hAnsi="Arial" w:cs="Arial"/>
          <w:sz w:val="24"/>
          <w:szCs w:val="24"/>
        </w:rPr>
        <w:t>Mincyt</w:t>
      </w:r>
      <w:proofErr w:type="spellEnd"/>
      <w:r>
        <w:rPr>
          <w:rFonts w:ascii="Arial" w:hAnsi="Arial" w:cs="Arial"/>
          <w:sz w:val="24"/>
          <w:szCs w:val="24"/>
        </w:rPr>
        <w:t xml:space="preserve"> para el año 2017.</w:t>
      </w:r>
    </w:p>
    <w:p w:rsidR="00FF1972" w:rsidRDefault="00FF1972" w:rsidP="00FF1972">
      <w:pPr>
        <w:contextualSpacing/>
        <w:rPr>
          <w:rFonts w:ascii="Arial" w:hAnsi="Arial" w:cs="Arial"/>
          <w:sz w:val="24"/>
          <w:szCs w:val="24"/>
        </w:rPr>
      </w:pPr>
    </w:p>
    <w:p w:rsidR="00FF1972" w:rsidRDefault="00FF1972" w:rsidP="005E38A7">
      <w:pPr>
        <w:rPr>
          <w:rFonts w:ascii="Arial" w:hAnsi="Arial" w:cs="Arial"/>
          <w:sz w:val="24"/>
          <w:szCs w:val="24"/>
        </w:rPr>
      </w:pPr>
    </w:p>
    <w:p w:rsidR="005D5068" w:rsidRPr="004F4AF7" w:rsidRDefault="005D5068">
      <w:pPr>
        <w:rPr>
          <w:rFonts w:ascii="Arial" w:hAnsi="Arial" w:cs="Arial"/>
          <w:sz w:val="24"/>
          <w:szCs w:val="24"/>
        </w:rPr>
      </w:pPr>
    </w:p>
    <w:sectPr w:rsidR="005D5068" w:rsidRPr="004F4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F7"/>
    <w:rsid w:val="001D051D"/>
    <w:rsid w:val="00424DCB"/>
    <w:rsid w:val="004F4AF7"/>
    <w:rsid w:val="005D5068"/>
    <w:rsid w:val="005E38A7"/>
    <w:rsid w:val="0066689E"/>
    <w:rsid w:val="00835573"/>
    <w:rsid w:val="00AA461F"/>
    <w:rsid w:val="00B76A3C"/>
    <w:rsid w:val="00B95251"/>
    <w:rsid w:val="00D07BD8"/>
    <w:rsid w:val="00E627DA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5F89-56CF-4F28-8F61-C74C74B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2016-10-31T12:44:00Z</dcterms:created>
  <dcterms:modified xsi:type="dcterms:W3CDTF">2016-10-31T15:45:00Z</dcterms:modified>
</cp:coreProperties>
</file>