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1" w:rsidRDefault="00EC27F0">
      <w:pPr>
        <w:rPr>
          <w:rFonts w:ascii="Arial" w:hAnsi="Arial" w:cs="Arial"/>
          <w:sz w:val="24"/>
          <w:szCs w:val="24"/>
        </w:rPr>
      </w:pPr>
      <w:r w:rsidRPr="00EC27F0">
        <w:rPr>
          <w:rFonts w:ascii="Arial" w:hAnsi="Arial" w:cs="Arial"/>
          <w:sz w:val="24"/>
          <w:szCs w:val="24"/>
        </w:rPr>
        <w:t>Notas Enviadas</w:t>
      </w:r>
    </w:p>
    <w:p w:rsidR="00EC27F0" w:rsidRDefault="00EC27F0">
      <w:pPr>
        <w:rPr>
          <w:rFonts w:ascii="Arial" w:hAnsi="Arial" w:cs="Arial"/>
          <w:sz w:val="24"/>
          <w:szCs w:val="24"/>
        </w:rPr>
      </w:pPr>
    </w:p>
    <w:p w:rsidR="00EC27F0" w:rsidRDefault="00EC27F0">
      <w:pPr>
        <w:rPr>
          <w:rFonts w:ascii="Arial" w:hAnsi="Arial" w:cs="Arial"/>
          <w:sz w:val="24"/>
          <w:szCs w:val="24"/>
        </w:rPr>
      </w:pPr>
      <w:r>
        <w:rPr>
          <w:rFonts w:ascii="Arial" w:hAnsi="Arial" w:cs="Arial"/>
          <w:sz w:val="24"/>
          <w:szCs w:val="24"/>
        </w:rPr>
        <w:t>Comisión de Carrera:</w:t>
      </w:r>
    </w:p>
    <w:p w:rsidR="00EC27F0" w:rsidRDefault="00EC27F0">
      <w:pPr>
        <w:rPr>
          <w:rFonts w:ascii="Arial" w:hAnsi="Arial" w:cs="Arial"/>
          <w:sz w:val="24"/>
          <w:szCs w:val="24"/>
        </w:rPr>
      </w:pPr>
    </w:p>
    <w:p w:rsidR="00EC27F0" w:rsidRDefault="00EC27F0" w:rsidP="00EC27F0">
      <w:pPr>
        <w:jc w:val="both"/>
        <w:rPr>
          <w:rFonts w:ascii="Arial" w:hAnsi="Arial" w:cs="Arial"/>
          <w:sz w:val="24"/>
          <w:szCs w:val="24"/>
        </w:rPr>
      </w:pPr>
      <w:r>
        <w:rPr>
          <w:rFonts w:ascii="Arial" w:hAnsi="Arial" w:cs="Arial"/>
          <w:sz w:val="24"/>
          <w:szCs w:val="24"/>
        </w:rPr>
        <w:t xml:space="preserve">Nota solicitando la apertura de la inscripción al concurso llamado para cubrir un cargo de Ayudante de Primera con dedicación parcial del área Problemática Educativa y Didáctica General (s/c 121) cargo ocupado en estos momentos por la Prof. Micaela </w:t>
      </w:r>
      <w:proofErr w:type="spellStart"/>
      <w:r>
        <w:rPr>
          <w:rFonts w:ascii="Arial" w:hAnsi="Arial" w:cs="Arial"/>
          <w:sz w:val="24"/>
          <w:szCs w:val="24"/>
        </w:rPr>
        <w:t>Kohen</w:t>
      </w:r>
      <w:proofErr w:type="spellEnd"/>
      <w:r>
        <w:rPr>
          <w:rFonts w:ascii="Arial" w:hAnsi="Arial" w:cs="Arial"/>
          <w:sz w:val="24"/>
          <w:szCs w:val="24"/>
        </w:rPr>
        <w:t>, entre los días 16 al 30 de mayo del corriente año.</w:t>
      </w:r>
    </w:p>
    <w:p w:rsidR="00EC27F0" w:rsidRDefault="00EC27F0" w:rsidP="00EC27F0">
      <w:pPr>
        <w:jc w:val="both"/>
        <w:rPr>
          <w:rFonts w:ascii="Arial" w:hAnsi="Arial" w:cs="Arial"/>
          <w:sz w:val="24"/>
          <w:szCs w:val="24"/>
        </w:rPr>
      </w:pPr>
    </w:p>
    <w:p w:rsidR="00EC27F0" w:rsidRDefault="00EC27F0" w:rsidP="00EC27F0">
      <w:pPr>
        <w:jc w:val="both"/>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503.124/13 – Nota solicitando</w:t>
      </w:r>
      <w:r w:rsidRPr="00EC27F0">
        <w:rPr>
          <w:rFonts w:ascii="Arial" w:hAnsi="Arial" w:cs="Arial"/>
          <w:sz w:val="24"/>
          <w:szCs w:val="24"/>
        </w:rPr>
        <w:t xml:space="preserve"> se deje sin efecto el llamado a Selección Interina de un (1) cargo de Jefe de Trabajos Prácticos dedicación parcial (s/c 236) del área Problemática Educativa y Didáctica General aprobado por Res. CD</w:t>
      </w:r>
      <w:r>
        <w:rPr>
          <w:rFonts w:ascii="Arial" w:hAnsi="Arial" w:cs="Arial"/>
          <w:sz w:val="24"/>
          <w:szCs w:val="24"/>
        </w:rPr>
        <w:t xml:space="preserve"> N° 3032/13.   </w:t>
      </w:r>
    </w:p>
    <w:p w:rsidR="00EC27F0" w:rsidRDefault="00EC27F0" w:rsidP="00EC27F0">
      <w:pPr>
        <w:jc w:val="both"/>
        <w:rPr>
          <w:rFonts w:ascii="Arial" w:hAnsi="Arial" w:cs="Arial"/>
          <w:sz w:val="24"/>
          <w:szCs w:val="24"/>
        </w:rPr>
      </w:pPr>
      <w:r w:rsidRPr="00EC27F0">
        <w:rPr>
          <w:rFonts w:ascii="Arial" w:hAnsi="Arial" w:cs="Arial"/>
          <w:sz w:val="24"/>
          <w:szCs w:val="24"/>
        </w:rPr>
        <w:t>La mencionada Selección Interina se había solicitado en momentos en que el cargo estaba vacante por licencia sin goce de haberes</w:t>
      </w:r>
      <w:r w:rsidR="009B6BD4">
        <w:rPr>
          <w:rFonts w:ascii="Arial" w:hAnsi="Arial" w:cs="Arial"/>
          <w:sz w:val="24"/>
          <w:szCs w:val="24"/>
        </w:rPr>
        <w:t xml:space="preserve"> de la titular del mismo, Mg. Dé</w:t>
      </w:r>
      <w:r w:rsidRPr="00EC27F0">
        <w:rPr>
          <w:rFonts w:ascii="Arial" w:hAnsi="Arial" w:cs="Arial"/>
          <w:sz w:val="24"/>
          <w:szCs w:val="24"/>
        </w:rPr>
        <w:t xml:space="preserve">bora Schneider por haber obtenido un cargo de mayor jerarquía (Profesora Adjunta dedicación </w:t>
      </w:r>
      <w:r>
        <w:rPr>
          <w:rFonts w:ascii="Arial" w:hAnsi="Arial" w:cs="Arial"/>
          <w:sz w:val="24"/>
          <w:szCs w:val="24"/>
        </w:rPr>
        <w:t xml:space="preserve">parcial interina. </w:t>
      </w:r>
    </w:p>
    <w:p w:rsidR="00EC27F0" w:rsidRDefault="009B6BD4" w:rsidP="00EC27F0">
      <w:pPr>
        <w:jc w:val="both"/>
        <w:rPr>
          <w:rFonts w:ascii="Arial" w:hAnsi="Arial" w:cs="Arial"/>
          <w:sz w:val="24"/>
          <w:szCs w:val="24"/>
        </w:rPr>
      </w:pPr>
      <w:r>
        <w:rPr>
          <w:rFonts w:ascii="Arial" w:hAnsi="Arial" w:cs="Arial"/>
          <w:sz w:val="24"/>
          <w:szCs w:val="24"/>
        </w:rPr>
        <w:t>En estos momentos la Mg. Dé</w:t>
      </w:r>
      <w:r w:rsidR="00EC27F0" w:rsidRPr="00EC27F0">
        <w:rPr>
          <w:rFonts w:ascii="Arial" w:hAnsi="Arial" w:cs="Arial"/>
          <w:sz w:val="24"/>
          <w:szCs w:val="24"/>
        </w:rPr>
        <w:t>bora Schneider ha vuelto a ocupar el cargo de Jefe de Trabajos Prácticos dedicación parcial regular, por lo tanto la autorización de selección interina  para cubrir un cargo de Jefe de Trabajos prácticos dedicación parcial, carece de valor.</w:t>
      </w:r>
    </w:p>
    <w:p w:rsidR="009B6BD4" w:rsidRDefault="009B6BD4" w:rsidP="00EC27F0">
      <w:pPr>
        <w:jc w:val="both"/>
        <w:rPr>
          <w:rFonts w:ascii="Arial" w:hAnsi="Arial" w:cs="Arial"/>
          <w:sz w:val="24"/>
          <w:szCs w:val="24"/>
        </w:rPr>
      </w:pPr>
    </w:p>
    <w:p w:rsidR="009B6BD4" w:rsidRDefault="009B6BD4" w:rsidP="00EC27F0">
      <w:pPr>
        <w:jc w:val="both"/>
        <w:rPr>
          <w:rFonts w:ascii="Arial" w:hAnsi="Arial" w:cs="Arial"/>
          <w:sz w:val="24"/>
          <w:szCs w:val="24"/>
        </w:rPr>
      </w:pPr>
      <w:r>
        <w:rPr>
          <w:rFonts w:ascii="Arial" w:hAnsi="Arial" w:cs="Arial"/>
          <w:sz w:val="24"/>
          <w:szCs w:val="24"/>
        </w:rPr>
        <w:t>Nota de la Dra. Cecilia Acevedo solicitando licencia sin goce de haberes en el cargo de ayudante de primera dedicación parcial regular (s/c 298) del área Psicología y Aprendizaje sub-área Aprendizaje por cargo de mayor jerarquía (Profesor Adjunto dedicación parcial interino s/c 190) del mismo área.</w:t>
      </w:r>
    </w:p>
    <w:p w:rsidR="00EC27F0" w:rsidRDefault="00EC27F0" w:rsidP="00EC27F0">
      <w:pPr>
        <w:jc w:val="both"/>
        <w:rPr>
          <w:rFonts w:ascii="Arial" w:hAnsi="Arial" w:cs="Arial"/>
          <w:sz w:val="24"/>
          <w:szCs w:val="24"/>
        </w:rPr>
      </w:pPr>
    </w:p>
    <w:p w:rsidR="00EC27F0" w:rsidRDefault="00EC27F0" w:rsidP="00EC27F0">
      <w:pPr>
        <w:jc w:val="both"/>
        <w:rPr>
          <w:rFonts w:ascii="Arial" w:hAnsi="Arial" w:cs="Arial"/>
          <w:sz w:val="24"/>
          <w:szCs w:val="24"/>
        </w:rPr>
      </w:pPr>
    </w:p>
    <w:p w:rsidR="003B4CC9" w:rsidRDefault="003B4CC9" w:rsidP="00EC27F0">
      <w:pPr>
        <w:jc w:val="both"/>
        <w:rPr>
          <w:rFonts w:ascii="Arial" w:hAnsi="Arial" w:cs="Arial"/>
          <w:sz w:val="24"/>
          <w:szCs w:val="24"/>
        </w:rPr>
      </w:pPr>
      <w:r>
        <w:rPr>
          <w:rFonts w:ascii="Arial" w:hAnsi="Arial" w:cs="Arial"/>
          <w:sz w:val="24"/>
          <w:szCs w:val="24"/>
        </w:rPr>
        <w:t>Notas Recibidas</w:t>
      </w:r>
    </w:p>
    <w:p w:rsidR="003B4CC9" w:rsidRDefault="003B4CC9" w:rsidP="00EC27F0">
      <w:pPr>
        <w:jc w:val="both"/>
        <w:rPr>
          <w:rFonts w:ascii="Arial" w:hAnsi="Arial" w:cs="Arial"/>
          <w:sz w:val="24"/>
          <w:szCs w:val="24"/>
        </w:rPr>
      </w:pPr>
    </w:p>
    <w:p w:rsidR="003B4CC9" w:rsidRDefault="003B4CC9" w:rsidP="00EC27F0">
      <w:pPr>
        <w:jc w:val="both"/>
        <w:rPr>
          <w:rFonts w:ascii="Arial" w:hAnsi="Arial" w:cs="Arial"/>
          <w:sz w:val="24"/>
          <w:szCs w:val="24"/>
        </w:rPr>
      </w:pPr>
      <w:r>
        <w:rPr>
          <w:rFonts w:ascii="Arial" w:hAnsi="Arial" w:cs="Arial"/>
          <w:sz w:val="24"/>
          <w:szCs w:val="24"/>
        </w:rPr>
        <w:t>Comisión de Carrera</w:t>
      </w:r>
    </w:p>
    <w:p w:rsidR="003B4CC9" w:rsidRDefault="003B4CC9" w:rsidP="00EC27F0">
      <w:pPr>
        <w:jc w:val="both"/>
        <w:rPr>
          <w:rFonts w:ascii="Arial" w:hAnsi="Arial" w:cs="Arial"/>
          <w:sz w:val="24"/>
          <w:szCs w:val="24"/>
        </w:rPr>
      </w:pPr>
    </w:p>
    <w:p w:rsidR="003B4CC9" w:rsidRDefault="003B4CC9" w:rsidP="00EC27F0">
      <w:pPr>
        <w:jc w:val="both"/>
        <w:rPr>
          <w:rFonts w:ascii="Arial" w:hAnsi="Arial" w:cs="Arial"/>
          <w:sz w:val="24"/>
          <w:szCs w:val="24"/>
        </w:rPr>
      </w:pPr>
      <w:r>
        <w:rPr>
          <w:rFonts w:ascii="Arial" w:hAnsi="Arial" w:cs="Arial"/>
          <w:sz w:val="24"/>
          <w:szCs w:val="24"/>
        </w:rPr>
        <w:t>Res. CD N° 899/13 – Proponer al Consejo Superior de la Universidad de Buenos Aires la designación  de los Miembros del Jurado que entenderá en el llamado a concurso aprobado por Res. CS 2615/15 con el objeto de cubrir un cargo de Profesor Adjunto</w:t>
      </w:r>
      <w:r w:rsidR="009E59DC">
        <w:rPr>
          <w:rFonts w:ascii="Arial" w:hAnsi="Arial" w:cs="Arial"/>
          <w:sz w:val="24"/>
          <w:szCs w:val="24"/>
        </w:rPr>
        <w:t xml:space="preserve"> regular con dedicación exclusiva del área Didáctica de las Ciencias Naturales para el desarrollo de la Didáctica de la Epistemología (s/c 205)</w:t>
      </w:r>
    </w:p>
    <w:p w:rsidR="009E59DC" w:rsidRDefault="009E59DC" w:rsidP="00EC27F0">
      <w:pPr>
        <w:jc w:val="both"/>
        <w:rPr>
          <w:rFonts w:ascii="Arial" w:hAnsi="Arial" w:cs="Arial"/>
          <w:sz w:val="24"/>
          <w:szCs w:val="24"/>
        </w:rPr>
      </w:pPr>
      <w:r>
        <w:rPr>
          <w:rFonts w:ascii="Arial" w:hAnsi="Arial" w:cs="Arial"/>
          <w:sz w:val="24"/>
          <w:szCs w:val="24"/>
        </w:rPr>
        <w:t xml:space="preserve">Renovación: Agustín </w:t>
      </w:r>
      <w:proofErr w:type="spellStart"/>
      <w:r>
        <w:rPr>
          <w:rFonts w:ascii="Arial" w:hAnsi="Arial" w:cs="Arial"/>
          <w:sz w:val="24"/>
          <w:szCs w:val="24"/>
        </w:rPr>
        <w:t>Adúriz</w:t>
      </w:r>
      <w:proofErr w:type="spellEnd"/>
      <w:r>
        <w:rPr>
          <w:rFonts w:ascii="Arial" w:hAnsi="Arial" w:cs="Arial"/>
          <w:sz w:val="24"/>
          <w:szCs w:val="24"/>
        </w:rPr>
        <w:t xml:space="preserve"> Bravo</w:t>
      </w:r>
    </w:p>
    <w:p w:rsidR="009E59DC" w:rsidRDefault="009E59DC" w:rsidP="00EC27F0">
      <w:pPr>
        <w:jc w:val="both"/>
        <w:rPr>
          <w:rFonts w:ascii="Arial" w:hAnsi="Arial" w:cs="Arial"/>
          <w:sz w:val="24"/>
          <w:szCs w:val="24"/>
        </w:rPr>
      </w:pPr>
      <w:r>
        <w:rPr>
          <w:rFonts w:ascii="Arial" w:hAnsi="Arial" w:cs="Arial"/>
          <w:sz w:val="24"/>
          <w:szCs w:val="24"/>
        </w:rPr>
        <w:t xml:space="preserve">Miembros Titulares: Lic. Hilda </w:t>
      </w:r>
      <w:proofErr w:type="spellStart"/>
      <w:r>
        <w:rPr>
          <w:rFonts w:ascii="Arial" w:hAnsi="Arial" w:cs="Arial"/>
          <w:sz w:val="24"/>
          <w:szCs w:val="24"/>
        </w:rPr>
        <w:t>Weissmann</w:t>
      </w:r>
      <w:proofErr w:type="spellEnd"/>
      <w:r>
        <w:rPr>
          <w:rFonts w:ascii="Arial" w:hAnsi="Arial" w:cs="Arial"/>
          <w:sz w:val="24"/>
          <w:szCs w:val="24"/>
        </w:rPr>
        <w:t xml:space="preserve">. Dr. Omar Coso, Dra. Melina </w:t>
      </w:r>
      <w:proofErr w:type="spellStart"/>
      <w:r>
        <w:rPr>
          <w:rFonts w:ascii="Arial" w:hAnsi="Arial" w:cs="Arial"/>
          <w:sz w:val="24"/>
          <w:szCs w:val="24"/>
        </w:rPr>
        <w:t>Furman</w:t>
      </w:r>
      <w:proofErr w:type="spellEnd"/>
    </w:p>
    <w:p w:rsidR="009E59DC" w:rsidRDefault="009E59DC" w:rsidP="00EC27F0">
      <w:pPr>
        <w:jc w:val="both"/>
        <w:rPr>
          <w:rFonts w:ascii="Arial" w:hAnsi="Arial" w:cs="Arial"/>
          <w:sz w:val="24"/>
          <w:szCs w:val="24"/>
        </w:rPr>
      </w:pPr>
      <w:r>
        <w:rPr>
          <w:rFonts w:ascii="Arial" w:hAnsi="Arial" w:cs="Arial"/>
          <w:sz w:val="24"/>
          <w:szCs w:val="24"/>
        </w:rPr>
        <w:t xml:space="preserve">Miembros Suplentes: Dr. Omar Gil </w:t>
      </w:r>
      <w:proofErr w:type="spellStart"/>
      <w:r>
        <w:rPr>
          <w:rFonts w:ascii="Arial" w:hAnsi="Arial" w:cs="Arial"/>
          <w:sz w:val="24"/>
          <w:szCs w:val="24"/>
        </w:rPr>
        <w:t>Alvarez</w:t>
      </w:r>
      <w:proofErr w:type="spellEnd"/>
      <w:r>
        <w:rPr>
          <w:rFonts w:ascii="Arial" w:hAnsi="Arial" w:cs="Arial"/>
          <w:sz w:val="24"/>
          <w:szCs w:val="24"/>
        </w:rPr>
        <w:t xml:space="preserve">, Dra. Rebeca </w:t>
      </w:r>
      <w:proofErr w:type="spellStart"/>
      <w:r>
        <w:rPr>
          <w:rFonts w:ascii="Arial" w:hAnsi="Arial" w:cs="Arial"/>
          <w:sz w:val="24"/>
          <w:szCs w:val="24"/>
        </w:rPr>
        <w:t>Anijovich</w:t>
      </w:r>
      <w:proofErr w:type="spellEnd"/>
      <w:r>
        <w:rPr>
          <w:rFonts w:ascii="Arial" w:hAnsi="Arial" w:cs="Arial"/>
          <w:sz w:val="24"/>
          <w:szCs w:val="24"/>
        </w:rPr>
        <w:t xml:space="preserve"> y Dr. Oscar Bustos</w:t>
      </w:r>
    </w:p>
    <w:p w:rsidR="00C22C33" w:rsidRDefault="00C22C33" w:rsidP="00EC27F0">
      <w:pPr>
        <w:jc w:val="both"/>
        <w:rPr>
          <w:rFonts w:ascii="Arial" w:hAnsi="Arial" w:cs="Arial"/>
          <w:sz w:val="24"/>
          <w:szCs w:val="24"/>
        </w:rPr>
      </w:pPr>
    </w:p>
    <w:p w:rsidR="00C22C33" w:rsidRDefault="00C22C33" w:rsidP="00EC27F0">
      <w:pPr>
        <w:jc w:val="both"/>
        <w:rPr>
          <w:rFonts w:ascii="Arial" w:hAnsi="Arial" w:cs="Arial"/>
          <w:sz w:val="24"/>
          <w:szCs w:val="24"/>
        </w:rPr>
      </w:pPr>
      <w:r>
        <w:rPr>
          <w:rFonts w:ascii="Arial" w:hAnsi="Arial" w:cs="Arial"/>
          <w:sz w:val="24"/>
          <w:szCs w:val="24"/>
        </w:rPr>
        <w:t xml:space="preserve">Res. CD N° 1100/16 Aceptar la renuncia de la Dra. Beatriz O </w:t>
      </w:r>
      <w:proofErr w:type="spellStart"/>
      <w:r>
        <w:rPr>
          <w:rFonts w:ascii="Arial" w:hAnsi="Arial" w:cs="Arial"/>
          <w:sz w:val="24"/>
          <w:szCs w:val="24"/>
        </w:rPr>
        <w:t>Saidman</w:t>
      </w:r>
      <w:proofErr w:type="spellEnd"/>
      <w:r>
        <w:rPr>
          <w:rFonts w:ascii="Arial" w:hAnsi="Arial" w:cs="Arial"/>
          <w:sz w:val="24"/>
          <w:szCs w:val="24"/>
        </w:rPr>
        <w:t xml:space="preserve"> como representantes de la Comisión de Carrera de los Profesorados por el Claustro de Profesores. Designar en su reemplazo al Dr. Pedro </w:t>
      </w:r>
      <w:proofErr w:type="spellStart"/>
      <w:r>
        <w:rPr>
          <w:rFonts w:ascii="Arial" w:hAnsi="Arial" w:cs="Arial"/>
          <w:sz w:val="24"/>
          <w:szCs w:val="24"/>
        </w:rPr>
        <w:t>Flombaum</w:t>
      </w:r>
      <w:proofErr w:type="spellEnd"/>
      <w:r>
        <w:rPr>
          <w:rFonts w:ascii="Arial" w:hAnsi="Arial" w:cs="Arial"/>
          <w:sz w:val="24"/>
          <w:szCs w:val="24"/>
        </w:rPr>
        <w:t xml:space="preserve"> como representante por el claustro de Profesores</w:t>
      </w:r>
      <w:bookmarkStart w:id="0" w:name="_GoBack"/>
      <w:bookmarkEnd w:id="0"/>
    </w:p>
    <w:p w:rsidR="009E59DC" w:rsidRDefault="009E59DC" w:rsidP="00EC27F0">
      <w:pPr>
        <w:jc w:val="both"/>
        <w:rPr>
          <w:rFonts w:ascii="Arial" w:hAnsi="Arial" w:cs="Arial"/>
          <w:sz w:val="24"/>
          <w:szCs w:val="24"/>
        </w:rPr>
      </w:pPr>
    </w:p>
    <w:p w:rsidR="009E59DC" w:rsidRDefault="009E59DC" w:rsidP="00EC27F0">
      <w:pPr>
        <w:jc w:val="both"/>
        <w:rPr>
          <w:rFonts w:ascii="Arial" w:hAnsi="Arial" w:cs="Arial"/>
          <w:sz w:val="24"/>
          <w:szCs w:val="24"/>
        </w:rPr>
      </w:pPr>
      <w:r>
        <w:rPr>
          <w:rFonts w:ascii="Arial" w:hAnsi="Arial" w:cs="Arial"/>
          <w:sz w:val="24"/>
          <w:szCs w:val="24"/>
        </w:rPr>
        <w:lastRenderedPageBreak/>
        <w:t xml:space="preserve">Res. D. N° 866/16 – Prorrogar </w:t>
      </w:r>
      <w:r w:rsidR="00237E51">
        <w:rPr>
          <w:rFonts w:ascii="Arial" w:hAnsi="Arial" w:cs="Arial"/>
          <w:sz w:val="24"/>
          <w:szCs w:val="24"/>
        </w:rPr>
        <w:t>la designación</w:t>
      </w:r>
      <w:r w:rsidR="009B6BD4">
        <w:rPr>
          <w:rFonts w:ascii="Arial" w:hAnsi="Arial" w:cs="Arial"/>
          <w:sz w:val="24"/>
          <w:szCs w:val="24"/>
        </w:rPr>
        <w:t xml:space="preserve"> del Mg. Rafael Amador </w:t>
      </w:r>
      <w:proofErr w:type="spellStart"/>
      <w:r w:rsidR="009B6BD4">
        <w:rPr>
          <w:rFonts w:ascii="Arial" w:hAnsi="Arial" w:cs="Arial"/>
          <w:sz w:val="24"/>
          <w:szCs w:val="24"/>
        </w:rPr>
        <w:t>Rodriguez</w:t>
      </w:r>
      <w:proofErr w:type="spellEnd"/>
      <w:r w:rsidR="009B6BD4">
        <w:rPr>
          <w:rFonts w:ascii="Arial" w:hAnsi="Arial" w:cs="Arial"/>
          <w:sz w:val="24"/>
          <w:szCs w:val="24"/>
        </w:rPr>
        <w:t xml:space="preserve"> a partir del 1° de febrero de 2016 y no más allá del 31 de julio de 2016 en un cargo de Ayudante de 1° dedicación parcial interino (s/c 180). Dejar establecido que el gasto que demande esta prórroga será financiado con parte de los fondos provenientes del cargo de profesor adjunto dedicación exclusiva (s/c 252) otorgado por  la comisión “ad-hoc”.</w:t>
      </w:r>
    </w:p>
    <w:p w:rsidR="00E96F66" w:rsidRDefault="00E96F66" w:rsidP="00EC27F0">
      <w:pPr>
        <w:jc w:val="both"/>
        <w:rPr>
          <w:rFonts w:ascii="Arial" w:hAnsi="Arial" w:cs="Arial"/>
          <w:sz w:val="24"/>
          <w:szCs w:val="24"/>
        </w:rPr>
      </w:pPr>
    </w:p>
    <w:p w:rsidR="00E96F66" w:rsidRPr="00E96F66" w:rsidRDefault="00E96F66" w:rsidP="00E96F66">
      <w:pPr>
        <w:jc w:val="both"/>
        <w:rPr>
          <w:rFonts w:ascii="Arial" w:hAnsi="Arial" w:cs="Arial"/>
          <w:sz w:val="24"/>
          <w:szCs w:val="24"/>
        </w:rPr>
      </w:pPr>
      <w:r>
        <w:rPr>
          <w:rFonts w:ascii="Arial" w:hAnsi="Arial" w:cs="Arial"/>
          <w:sz w:val="24"/>
          <w:szCs w:val="24"/>
        </w:rPr>
        <w:t xml:space="preserve">Res. CD N°  1087/16 - </w:t>
      </w:r>
      <w:r w:rsidRPr="00E96F66">
        <w:rPr>
          <w:rFonts w:ascii="Arial" w:hAnsi="Arial" w:cs="Arial"/>
          <w:sz w:val="24"/>
          <w:szCs w:val="24"/>
        </w:rPr>
        <w:t>VISTO La Resolución 271/16 de este Consejo Directivo solicitando la</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reincorporación</w:t>
      </w:r>
      <w:proofErr w:type="gramEnd"/>
      <w:r w:rsidRPr="00E96F66">
        <w:rPr>
          <w:rFonts w:ascii="Arial" w:hAnsi="Arial" w:cs="Arial"/>
          <w:sz w:val="24"/>
          <w:szCs w:val="24"/>
        </w:rPr>
        <w:t xml:space="preserve"> de los trabajadores despedidos del Estado,</w:t>
      </w:r>
    </w:p>
    <w:p w:rsidR="00E96F66" w:rsidRPr="00E96F66" w:rsidRDefault="00E96F66" w:rsidP="00E96F66">
      <w:pPr>
        <w:jc w:val="both"/>
        <w:rPr>
          <w:rFonts w:ascii="Arial" w:hAnsi="Arial" w:cs="Arial"/>
          <w:sz w:val="24"/>
          <w:szCs w:val="24"/>
        </w:rPr>
      </w:pPr>
      <w:r w:rsidRPr="00E96F66">
        <w:rPr>
          <w:rFonts w:ascii="Arial" w:hAnsi="Arial" w:cs="Arial"/>
          <w:sz w:val="24"/>
          <w:szCs w:val="24"/>
        </w:rPr>
        <w:t>La Resolución 783/16 y 784/16 de este Consejo Directivo manifestando</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preocupación</w:t>
      </w:r>
      <w:proofErr w:type="gramEnd"/>
      <w:r w:rsidRPr="00E96F66">
        <w:rPr>
          <w:rFonts w:ascii="Arial" w:hAnsi="Arial" w:cs="Arial"/>
          <w:sz w:val="24"/>
          <w:szCs w:val="24"/>
        </w:rPr>
        <w:t xml:space="preserve"> sobre la continuidad de los proyectos </w:t>
      </w:r>
      <w:proofErr w:type="spellStart"/>
      <w:r w:rsidRPr="00E96F66">
        <w:rPr>
          <w:rFonts w:ascii="Arial" w:hAnsi="Arial" w:cs="Arial"/>
          <w:sz w:val="24"/>
          <w:szCs w:val="24"/>
        </w:rPr>
        <w:t>Arsat</w:t>
      </w:r>
      <w:proofErr w:type="spellEnd"/>
      <w:r w:rsidRPr="00E96F66">
        <w:rPr>
          <w:rFonts w:ascii="Arial" w:hAnsi="Arial" w:cs="Arial"/>
          <w:sz w:val="24"/>
          <w:szCs w:val="24"/>
        </w:rPr>
        <w:t xml:space="preserve"> y </w:t>
      </w:r>
      <w:proofErr w:type="spellStart"/>
      <w:r w:rsidRPr="00E96F66">
        <w:rPr>
          <w:rFonts w:ascii="Arial" w:hAnsi="Arial" w:cs="Arial"/>
          <w:sz w:val="24"/>
          <w:szCs w:val="24"/>
        </w:rPr>
        <w:t>Atucha</w:t>
      </w:r>
      <w:proofErr w:type="spellEnd"/>
      <w:r w:rsidRPr="00E96F66">
        <w:rPr>
          <w:rFonts w:ascii="Arial" w:hAnsi="Arial" w:cs="Arial"/>
          <w:sz w:val="24"/>
          <w:szCs w:val="24"/>
        </w:rPr>
        <w:t xml:space="preserve"> y el</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futuro</w:t>
      </w:r>
      <w:proofErr w:type="gramEnd"/>
      <w:r w:rsidRPr="00E96F66">
        <w:rPr>
          <w:rFonts w:ascii="Arial" w:hAnsi="Arial" w:cs="Arial"/>
          <w:sz w:val="24"/>
          <w:szCs w:val="24"/>
        </w:rPr>
        <w:t xml:space="preserve"> de sus trabajadores,</w:t>
      </w:r>
    </w:p>
    <w:p w:rsidR="00E96F66" w:rsidRPr="00E96F66" w:rsidRDefault="00E96F66" w:rsidP="00E96F66">
      <w:pPr>
        <w:jc w:val="both"/>
        <w:rPr>
          <w:rFonts w:ascii="Arial" w:hAnsi="Arial" w:cs="Arial"/>
          <w:sz w:val="24"/>
          <w:szCs w:val="24"/>
        </w:rPr>
      </w:pPr>
      <w:r w:rsidRPr="00E96F66">
        <w:rPr>
          <w:rFonts w:ascii="Arial" w:hAnsi="Arial" w:cs="Arial"/>
          <w:sz w:val="24"/>
          <w:szCs w:val="24"/>
        </w:rPr>
        <w:t>El proyecto de ley con media sanción por la Cámara de Senadores del</w:t>
      </w:r>
    </w:p>
    <w:p w:rsidR="00E96F66" w:rsidRPr="00E96F66" w:rsidRDefault="00E96F66" w:rsidP="00E96F66">
      <w:pPr>
        <w:jc w:val="both"/>
        <w:rPr>
          <w:rFonts w:ascii="Arial" w:hAnsi="Arial" w:cs="Arial"/>
          <w:sz w:val="24"/>
          <w:szCs w:val="24"/>
        </w:rPr>
      </w:pPr>
      <w:r w:rsidRPr="00E96F66">
        <w:rPr>
          <w:rFonts w:ascii="Arial" w:hAnsi="Arial" w:cs="Arial"/>
          <w:sz w:val="24"/>
          <w:szCs w:val="24"/>
        </w:rPr>
        <w:t>Congreso de la Nación, que declara la emergencia ocupacional y prohíbe los</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despidos</w:t>
      </w:r>
      <w:proofErr w:type="gramEnd"/>
      <w:r w:rsidRPr="00E96F66">
        <w:rPr>
          <w:rFonts w:ascii="Arial" w:hAnsi="Arial" w:cs="Arial"/>
          <w:sz w:val="24"/>
          <w:szCs w:val="24"/>
        </w:rPr>
        <w:t xml:space="preserve"> sin causa por un plazo de 180 días,</w:t>
      </w:r>
    </w:p>
    <w:p w:rsidR="00E96F66" w:rsidRPr="00E96F66" w:rsidRDefault="00E96F66" w:rsidP="00E96F66">
      <w:pPr>
        <w:jc w:val="both"/>
        <w:rPr>
          <w:rFonts w:ascii="Arial" w:hAnsi="Arial" w:cs="Arial"/>
          <w:sz w:val="24"/>
          <w:szCs w:val="24"/>
        </w:rPr>
      </w:pPr>
      <w:r w:rsidRPr="00E96F66">
        <w:rPr>
          <w:rFonts w:ascii="Arial" w:hAnsi="Arial" w:cs="Arial"/>
          <w:sz w:val="24"/>
          <w:szCs w:val="24"/>
        </w:rPr>
        <w:t>CONSIDERANDO:</w:t>
      </w:r>
    </w:p>
    <w:p w:rsidR="00E96F66" w:rsidRPr="00E96F66" w:rsidRDefault="00E96F66" w:rsidP="00E96F66">
      <w:pPr>
        <w:jc w:val="both"/>
        <w:rPr>
          <w:rFonts w:ascii="Arial" w:hAnsi="Arial" w:cs="Arial"/>
          <w:sz w:val="24"/>
          <w:szCs w:val="24"/>
        </w:rPr>
      </w:pPr>
      <w:r w:rsidRPr="00E96F66">
        <w:rPr>
          <w:rFonts w:ascii="Arial" w:hAnsi="Arial" w:cs="Arial"/>
          <w:sz w:val="24"/>
          <w:szCs w:val="24"/>
        </w:rPr>
        <w:t xml:space="preserve">Que desde el cambio de gobierno se </w:t>
      </w:r>
      <w:proofErr w:type="spellStart"/>
      <w:r w:rsidRPr="00E96F66">
        <w:rPr>
          <w:rFonts w:ascii="Arial" w:hAnsi="Arial" w:cs="Arial"/>
          <w:sz w:val="24"/>
          <w:szCs w:val="24"/>
        </w:rPr>
        <w:t>a</w:t>
      </w:r>
      <w:proofErr w:type="spellEnd"/>
      <w:r w:rsidRPr="00E96F66">
        <w:rPr>
          <w:rFonts w:ascii="Arial" w:hAnsi="Arial" w:cs="Arial"/>
          <w:sz w:val="24"/>
          <w:szCs w:val="24"/>
        </w:rPr>
        <w:t xml:space="preserve"> registrado numerosas pérdidas de</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empleo</w:t>
      </w:r>
      <w:proofErr w:type="gramEnd"/>
      <w:r w:rsidRPr="00E96F66">
        <w:rPr>
          <w:rFonts w:ascii="Arial" w:hAnsi="Arial" w:cs="Arial"/>
          <w:sz w:val="24"/>
          <w:szCs w:val="24"/>
        </w:rPr>
        <w:t xml:space="preserve"> tanto en el sector público como privado,</w:t>
      </w:r>
    </w:p>
    <w:p w:rsidR="00E96F66" w:rsidRPr="00E96F66" w:rsidRDefault="00E96F66" w:rsidP="00E96F66">
      <w:pPr>
        <w:jc w:val="both"/>
        <w:rPr>
          <w:rFonts w:ascii="Arial" w:hAnsi="Arial" w:cs="Arial"/>
          <w:sz w:val="24"/>
          <w:szCs w:val="24"/>
        </w:rPr>
      </w:pPr>
      <w:r w:rsidRPr="00E96F66">
        <w:rPr>
          <w:rFonts w:ascii="Arial" w:hAnsi="Arial" w:cs="Arial"/>
          <w:sz w:val="24"/>
          <w:szCs w:val="24"/>
        </w:rPr>
        <w:t xml:space="preserve">Que según diversas fuentes consultadas son </w:t>
      </w:r>
      <w:proofErr w:type="spellStart"/>
      <w:r w:rsidRPr="00E96F66">
        <w:rPr>
          <w:rFonts w:ascii="Arial" w:hAnsi="Arial" w:cs="Arial"/>
          <w:sz w:val="24"/>
          <w:szCs w:val="24"/>
        </w:rPr>
        <w:t>mas</w:t>
      </w:r>
      <w:proofErr w:type="spellEnd"/>
      <w:r w:rsidRPr="00E96F66">
        <w:rPr>
          <w:rFonts w:ascii="Arial" w:hAnsi="Arial" w:cs="Arial"/>
          <w:sz w:val="24"/>
          <w:szCs w:val="24"/>
        </w:rPr>
        <w:t xml:space="preserve"> de ciento veinte mil los</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despidos</w:t>
      </w:r>
      <w:proofErr w:type="gramEnd"/>
      <w:r w:rsidRPr="00E96F66">
        <w:rPr>
          <w:rFonts w:ascii="Arial" w:hAnsi="Arial" w:cs="Arial"/>
          <w:sz w:val="24"/>
          <w:szCs w:val="24"/>
        </w:rPr>
        <w:t xml:space="preserve"> en el 1º trimestre del año, la mayor parte de ellos son en el</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sector</w:t>
      </w:r>
      <w:proofErr w:type="gramEnd"/>
      <w:r w:rsidRPr="00E96F66">
        <w:rPr>
          <w:rFonts w:ascii="Arial" w:hAnsi="Arial" w:cs="Arial"/>
          <w:sz w:val="24"/>
          <w:szCs w:val="24"/>
        </w:rPr>
        <w:t xml:space="preserve"> privado,</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es obligación del Estado Nacional, generar las políticas públicas que</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permitan</w:t>
      </w:r>
      <w:proofErr w:type="gramEnd"/>
      <w:r w:rsidRPr="00E96F66">
        <w:rPr>
          <w:rFonts w:ascii="Arial" w:hAnsi="Arial" w:cs="Arial"/>
          <w:sz w:val="24"/>
          <w:szCs w:val="24"/>
        </w:rPr>
        <w:t xml:space="preserve"> sostener el nivel de empleo y promover generación de nuevos</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puestos</w:t>
      </w:r>
      <w:proofErr w:type="gramEnd"/>
      <w:r w:rsidRPr="00E96F66">
        <w:rPr>
          <w:rFonts w:ascii="Arial" w:hAnsi="Arial" w:cs="Arial"/>
          <w:sz w:val="24"/>
          <w:szCs w:val="24"/>
        </w:rPr>
        <w:t xml:space="preserve"> de trabajo,</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en este contexto se vuelve fundamental cuidar los puestos de trabajos</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actuales</w:t>
      </w:r>
      <w:proofErr w:type="gramEnd"/>
      <w:r w:rsidRPr="00E96F66">
        <w:rPr>
          <w:rFonts w:ascii="Arial" w:hAnsi="Arial" w:cs="Arial"/>
          <w:sz w:val="24"/>
          <w:szCs w:val="24"/>
        </w:rPr>
        <w:t xml:space="preserve"> y crear nuevos,</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el proyecto cuenta con el apoyo de las 4 centrales sindicales con</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mayor</w:t>
      </w:r>
      <w:proofErr w:type="gramEnd"/>
      <w:r w:rsidRPr="00E96F66">
        <w:rPr>
          <w:rFonts w:ascii="Arial" w:hAnsi="Arial" w:cs="Arial"/>
          <w:sz w:val="24"/>
          <w:szCs w:val="24"/>
        </w:rPr>
        <w:t xml:space="preserve"> número de afiliados en la Argentina,</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el viernes 29 de abril se realizó una masiva movilización que reunió a</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dos</w:t>
      </w:r>
      <w:proofErr w:type="gramEnd"/>
      <w:r w:rsidRPr="00E96F66">
        <w:rPr>
          <w:rFonts w:ascii="Arial" w:hAnsi="Arial" w:cs="Arial"/>
          <w:sz w:val="24"/>
          <w:szCs w:val="24"/>
        </w:rPr>
        <w:t xml:space="preserve"> de las tres </w:t>
      </w:r>
      <w:proofErr w:type="spellStart"/>
      <w:r w:rsidRPr="00E96F66">
        <w:rPr>
          <w:rFonts w:ascii="Arial" w:hAnsi="Arial" w:cs="Arial"/>
          <w:sz w:val="24"/>
          <w:szCs w:val="24"/>
        </w:rPr>
        <w:t>CGTs</w:t>
      </w:r>
      <w:proofErr w:type="spellEnd"/>
      <w:r w:rsidRPr="00E96F66">
        <w:rPr>
          <w:rFonts w:ascii="Arial" w:hAnsi="Arial" w:cs="Arial"/>
          <w:sz w:val="24"/>
          <w:szCs w:val="24"/>
        </w:rPr>
        <w:t xml:space="preserve">, dos </w:t>
      </w:r>
      <w:proofErr w:type="spellStart"/>
      <w:r w:rsidRPr="00E96F66">
        <w:rPr>
          <w:rFonts w:ascii="Arial" w:hAnsi="Arial" w:cs="Arial"/>
          <w:sz w:val="24"/>
          <w:szCs w:val="24"/>
        </w:rPr>
        <w:t>CTAs</w:t>
      </w:r>
      <w:proofErr w:type="spellEnd"/>
      <w:r w:rsidRPr="00E96F66">
        <w:rPr>
          <w:rFonts w:ascii="Arial" w:hAnsi="Arial" w:cs="Arial"/>
          <w:sz w:val="24"/>
          <w:szCs w:val="24"/>
        </w:rPr>
        <w:t xml:space="preserve"> y a la CTEP, en donde una de la</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reivindicaciones</w:t>
      </w:r>
      <w:proofErr w:type="gramEnd"/>
      <w:r w:rsidRPr="00E96F66">
        <w:rPr>
          <w:rFonts w:ascii="Arial" w:hAnsi="Arial" w:cs="Arial"/>
          <w:sz w:val="24"/>
          <w:szCs w:val="24"/>
        </w:rPr>
        <w:t xml:space="preserve"> fue la sanción de esta ley,</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la última vez que hubo una convocatoria de esta magnitud fue el 13 de</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diciembre</w:t>
      </w:r>
      <w:proofErr w:type="gramEnd"/>
      <w:r w:rsidRPr="00E96F66">
        <w:rPr>
          <w:rFonts w:ascii="Arial" w:hAnsi="Arial" w:cs="Arial"/>
          <w:sz w:val="24"/>
          <w:szCs w:val="24"/>
        </w:rPr>
        <w:t xml:space="preserve"> de 2001,</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según el censo de estudiantes de 2011, dos cada tres estudiantes de la</w:t>
      </w:r>
    </w:p>
    <w:p w:rsidR="00E96F66" w:rsidRPr="00E96F66" w:rsidRDefault="00E96F66" w:rsidP="00E96F66">
      <w:pPr>
        <w:jc w:val="both"/>
        <w:rPr>
          <w:rFonts w:ascii="Arial" w:hAnsi="Arial" w:cs="Arial"/>
          <w:sz w:val="24"/>
          <w:szCs w:val="24"/>
        </w:rPr>
      </w:pPr>
      <w:r w:rsidRPr="00E96F66">
        <w:rPr>
          <w:rFonts w:ascii="Arial" w:hAnsi="Arial" w:cs="Arial"/>
          <w:sz w:val="24"/>
          <w:szCs w:val="24"/>
        </w:rPr>
        <w:t>UBA trabajan,</w:t>
      </w:r>
    </w:p>
    <w:p w:rsidR="00E96F66" w:rsidRPr="00E96F66" w:rsidRDefault="00E96F66" w:rsidP="00E96F66">
      <w:pPr>
        <w:jc w:val="both"/>
        <w:rPr>
          <w:rFonts w:ascii="Arial" w:hAnsi="Arial" w:cs="Arial"/>
          <w:sz w:val="24"/>
          <w:szCs w:val="24"/>
        </w:rPr>
      </w:pPr>
      <w:r w:rsidRPr="00E96F66">
        <w:rPr>
          <w:rFonts w:ascii="Arial" w:hAnsi="Arial" w:cs="Arial"/>
          <w:sz w:val="24"/>
          <w:szCs w:val="24"/>
        </w:rPr>
        <w:t>El aumento de tarifas y transporte, que se ubican por encima de cualquier</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acuerdo</w:t>
      </w:r>
      <w:proofErr w:type="gramEnd"/>
      <w:r w:rsidRPr="00E96F66">
        <w:rPr>
          <w:rFonts w:ascii="Arial" w:hAnsi="Arial" w:cs="Arial"/>
          <w:sz w:val="24"/>
          <w:szCs w:val="24"/>
        </w:rPr>
        <w:t xml:space="preserve"> paritario o actualización de becas y estipendios,</w:t>
      </w:r>
    </w:p>
    <w:p w:rsidR="00E96F66" w:rsidRPr="00E96F66" w:rsidRDefault="00E96F66" w:rsidP="00E96F66">
      <w:pPr>
        <w:jc w:val="both"/>
        <w:rPr>
          <w:rFonts w:ascii="Arial" w:hAnsi="Arial" w:cs="Arial"/>
          <w:sz w:val="24"/>
          <w:szCs w:val="24"/>
        </w:rPr>
      </w:pPr>
      <w:r w:rsidRPr="00E96F66">
        <w:rPr>
          <w:rFonts w:ascii="Arial" w:hAnsi="Arial" w:cs="Arial"/>
          <w:sz w:val="24"/>
          <w:szCs w:val="24"/>
        </w:rPr>
        <w:t>Que en este contexto el acceso a un empleo por parte de la juventud puede</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verse</w:t>
      </w:r>
      <w:proofErr w:type="gramEnd"/>
      <w:r w:rsidRPr="00E96F66">
        <w:rPr>
          <w:rFonts w:ascii="Arial" w:hAnsi="Arial" w:cs="Arial"/>
          <w:sz w:val="24"/>
          <w:szCs w:val="24"/>
        </w:rPr>
        <w:t xml:space="preserve"> perjudicado, lo que pone en riesgo la continuidad de sus estudios,</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lo</w:t>
      </w:r>
      <w:proofErr w:type="gramEnd"/>
      <w:r w:rsidRPr="00E96F66">
        <w:rPr>
          <w:rFonts w:ascii="Arial" w:hAnsi="Arial" w:cs="Arial"/>
          <w:sz w:val="24"/>
          <w:szCs w:val="24"/>
        </w:rPr>
        <w:t xml:space="preserve"> aconsejado por la Comisión de Interpretación y Reglamento</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lo</w:t>
      </w:r>
      <w:proofErr w:type="gramEnd"/>
      <w:r w:rsidRPr="00E96F66">
        <w:rPr>
          <w:rFonts w:ascii="Arial" w:hAnsi="Arial" w:cs="Arial"/>
          <w:sz w:val="24"/>
          <w:szCs w:val="24"/>
        </w:rPr>
        <w:t xml:space="preserve"> actuado por este cuerpo por este cuerpo en sesión del día de la fecha</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en</w:t>
      </w:r>
      <w:proofErr w:type="gramEnd"/>
      <w:r w:rsidRPr="00E96F66">
        <w:rPr>
          <w:rFonts w:ascii="Arial" w:hAnsi="Arial" w:cs="Arial"/>
          <w:sz w:val="24"/>
          <w:szCs w:val="24"/>
        </w:rPr>
        <w:t xml:space="preserve"> uso de las atribuciones que le confiere el Art. 113 del Estatuto</w:t>
      </w:r>
    </w:p>
    <w:p w:rsidR="00E96F66" w:rsidRPr="00E96F66" w:rsidRDefault="00E96F66" w:rsidP="00E96F66">
      <w:pPr>
        <w:jc w:val="both"/>
        <w:rPr>
          <w:rFonts w:ascii="Arial" w:hAnsi="Arial" w:cs="Arial"/>
          <w:sz w:val="24"/>
          <w:szCs w:val="24"/>
        </w:rPr>
      </w:pPr>
      <w:r w:rsidRPr="00E96F66">
        <w:rPr>
          <w:rFonts w:ascii="Arial" w:hAnsi="Arial" w:cs="Arial"/>
          <w:sz w:val="24"/>
          <w:szCs w:val="24"/>
        </w:rPr>
        <w:t>Universitario</w:t>
      </w:r>
    </w:p>
    <w:p w:rsidR="00E96F66" w:rsidRPr="00E96F66" w:rsidRDefault="00E96F66" w:rsidP="00E96F66">
      <w:pPr>
        <w:jc w:val="both"/>
        <w:rPr>
          <w:rFonts w:ascii="Arial" w:hAnsi="Arial" w:cs="Arial"/>
          <w:sz w:val="24"/>
          <w:szCs w:val="24"/>
        </w:rPr>
      </w:pPr>
      <w:r w:rsidRPr="00E96F66">
        <w:rPr>
          <w:rFonts w:ascii="Arial" w:hAnsi="Arial" w:cs="Arial"/>
          <w:sz w:val="24"/>
          <w:szCs w:val="24"/>
        </w:rPr>
        <w:t>EL CONSEJO DIRECTIVO DE LA UNIVERSIDAD DE BUENOS AIRES</w:t>
      </w:r>
    </w:p>
    <w:p w:rsidR="00E96F66" w:rsidRPr="00E96F66" w:rsidRDefault="00E96F66" w:rsidP="00E96F66">
      <w:pPr>
        <w:jc w:val="both"/>
        <w:rPr>
          <w:rFonts w:ascii="Arial" w:hAnsi="Arial" w:cs="Arial"/>
          <w:sz w:val="24"/>
          <w:szCs w:val="24"/>
        </w:rPr>
      </w:pPr>
      <w:r w:rsidRPr="00E96F66">
        <w:rPr>
          <w:rFonts w:ascii="Arial" w:hAnsi="Arial" w:cs="Arial"/>
          <w:sz w:val="24"/>
          <w:szCs w:val="24"/>
        </w:rPr>
        <w:t>RESUELVE:</w:t>
      </w:r>
    </w:p>
    <w:p w:rsidR="00E96F66" w:rsidRPr="00E96F66" w:rsidRDefault="00E96F66" w:rsidP="00E96F66">
      <w:pPr>
        <w:jc w:val="both"/>
        <w:rPr>
          <w:rFonts w:ascii="Arial" w:hAnsi="Arial" w:cs="Arial"/>
          <w:sz w:val="24"/>
          <w:szCs w:val="24"/>
        </w:rPr>
      </w:pPr>
      <w:r w:rsidRPr="00E96F66">
        <w:rPr>
          <w:rFonts w:ascii="Arial" w:hAnsi="Arial" w:cs="Arial"/>
          <w:sz w:val="24"/>
          <w:szCs w:val="24"/>
        </w:rPr>
        <w:t>ARTÍCULO 1°.- Manifestar preocupación por el número de despidos durante el</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lastRenderedPageBreak/>
        <w:t>primer</w:t>
      </w:r>
      <w:proofErr w:type="gramEnd"/>
      <w:r w:rsidRPr="00E96F66">
        <w:rPr>
          <w:rFonts w:ascii="Arial" w:hAnsi="Arial" w:cs="Arial"/>
          <w:sz w:val="24"/>
          <w:szCs w:val="24"/>
        </w:rPr>
        <w:t xml:space="preserve"> trimestre del año.</w:t>
      </w:r>
    </w:p>
    <w:p w:rsidR="00E96F66" w:rsidRPr="00E96F66" w:rsidRDefault="00E96F66" w:rsidP="00E96F66">
      <w:pPr>
        <w:jc w:val="both"/>
        <w:rPr>
          <w:rFonts w:ascii="Arial" w:hAnsi="Arial" w:cs="Arial"/>
          <w:sz w:val="24"/>
          <w:szCs w:val="24"/>
        </w:rPr>
      </w:pPr>
      <w:r w:rsidRPr="00E96F66">
        <w:rPr>
          <w:rFonts w:ascii="Arial" w:hAnsi="Arial" w:cs="Arial"/>
          <w:sz w:val="24"/>
          <w:szCs w:val="24"/>
        </w:rPr>
        <w:t>ARTÍCULO 2°.- Expresar el apoyo al proyecto de ley mencionado con media</w:t>
      </w:r>
    </w:p>
    <w:p w:rsidR="00E96F66" w:rsidRPr="00E96F66" w:rsidRDefault="00E96F66" w:rsidP="00E96F66">
      <w:pPr>
        <w:jc w:val="both"/>
        <w:rPr>
          <w:rFonts w:ascii="Arial" w:hAnsi="Arial" w:cs="Arial"/>
          <w:sz w:val="24"/>
          <w:szCs w:val="24"/>
        </w:rPr>
      </w:pPr>
      <w:proofErr w:type="gramStart"/>
      <w:r w:rsidRPr="00E96F66">
        <w:rPr>
          <w:rFonts w:ascii="Arial" w:hAnsi="Arial" w:cs="Arial"/>
          <w:sz w:val="24"/>
          <w:szCs w:val="24"/>
        </w:rPr>
        <w:t>sanción</w:t>
      </w:r>
      <w:proofErr w:type="gramEnd"/>
      <w:r w:rsidRPr="00E96F66">
        <w:rPr>
          <w:rFonts w:ascii="Arial" w:hAnsi="Arial" w:cs="Arial"/>
          <w:sz w:val="24"/>
          <w:szCs w:val="24"/>
        </w:rPr>
        <w:t xml:space="preserve"> en la Cámara de Senadores y solicitar a la Cámara de Diputados del</w:t>
      </w:r>
    </w:p>
    <w:p w:rsidR="00E96F66" w:rsidRPr="00E96F66" w:rsidRDefault="00E96F66" w:rsidP="00E96F66">
      <w:pPr>
        <w:jc w:val="both"/>
        <w:rPr>
          <w:rFonts w:ascii="Arial" w:hAnsi="Arial" w:cs="Arial"/>
          <w:sz w:val="24"/>
          <w:szCs w:val="24"/>
        </w:rPr>
      </w:pPr>
      <w:r w:rsidRPr="00E96F66">
        <w:rPr>
          <w:rFonts w:ascii="Arial" w:hAnsi="Arial" w:cs="Arial"/>
          <w:sz w:val="24"/>
          <w:szCs w:val="24"/>
        </w:rPr>
        <w:t>Congreso Nacional su pronto tratamiento.</w:t>
      </w:r>
    </w:p>
    <w:p w:rsidR="00E96F66" w:rsidRPr="00E96F66" w:rsidRDefault="00E96F66" w:rsidP="00E96F66">
      <w:pPr>
        <w:jc w:val="both"/>
        <w:rPr>
          <w:rFonts w:ascii="Arial" w:hAnsi="Arial" w:cs="Arial"/>
          <w:sz w:val="24"/>
          <w:szCs w:val="24"/>
        </w:rPr>
      </w:pPr>
    </w:p>
    <w:p w:rsidR="00E96F66" w:rsidRDefault="00E96F66" w:rsidP="00E96F66">
      <w:pPr>
        <w:jc w:val="both"/>
        <w:rPr>
          <w:rFonts w:ascii="Arial" w:hAnsi="Arial" w:cs="Arial"/>
          <w:sz w:val="24"/>
          <w:szCs w:val="24"/>
        </w:rPr>
      </w:pPr>
      <w:r>
        <w:rPr>
          <w:rFonts w:ascii="Arial" w:hAnsi="Arial" w:cs="Arial"/>
          <w:sz w:val="24"/>
          <w:szCs w:val="24"/>
        </w:rPr>
        <w:t>Res.</w:t>
      </w:r>
      <w:r w:rsidR="00331DDF">
        <w:rPr>
          <w:rFonts w:ascii="Arial" w:hAnsi="Arial" w:cs="Arial"/>
          <w:sz w:val="24"/>
          <w:szCs w:val="24"/>
        </w:rPr>
        <w:t xml:space="preserve">CD N° 945/16 – visto las licitaciones públicas por las cuales se tramitan la remodelación de los elevadores de los pabellones I, II e Industrias de esta Facultad, </w:t>
      </w:r>
    </w:p>
    <w:p w:rsidR="00331DDF" w:rsidRDefault="00331DDF" w:rsidP="00E96F66">
      <w:pPr>
        <w:jc w:val="both"/>
        <w:rPr>
          <w:rFonts w:ascii="Arial" w:hAnsi="Arial" w:cs="Arial"/>
          <w:sz w:val="24"/>
          <w:szCs w:val="24"/>
        </w:rPr>
      </w:pPr>
      <w:r>
        <w:rPr>
          <w:rFonts w:ascii="Arial" w:hAnsi="Arial" w:cs="Arial"/>
          <w:sz w:val="24"/>
          <w:szCs w:val="24"/>
        </w:rPr>
        <w:t>Considerando que estas licitaciones fueron tramitadas por la Dirección de Compras y Licitaciones de la Universidad de Buenos Aires, que las mismas fueron adjudicadas en el mes de octubre de 2015 por un monto de  $19.311.790</w:t>
      </w:r>
    </w:p>
    <w:p w:rsidR="00331DDF" w:rsidRDefault="00331DDF" w:rsidP="00E96F66">
      <w:pPr>
        <w:jc w:val="both"/>
        <w:rPr>
          <w:rFonts w:ascii="Arial" w:hAnsi="Arial" w:cs="Arial"/>
          <w:sz w:val="24"/>
          <w:szCs w:val="24"/>
        </w:rPr>
      </w:pPr>
      <w:r>
        <w:rPr>
          <w:rFonts w:ascii="Arial" w:hAnsi="Arial" w:cs="Arial"/>
          <w:sz w:val="24"/>
          <w:szCs w:val="24"/>
        </w:rPr>
        <w:t xml:space="preserve">Que los fondos necesarios para financiar las obras de remodelación fueron obtenidos en el año 2012 a través de un convenio entre la UBA y el Ministerio de Planificación de la Nación, </w:t>
      </w:r>
    </w:p>
    <w:p w:rsidR="00331DDF" w:rsidRDefault="00331DDF" w:rsidP="00E96F66">
      <w:pPr>
        <w:jc w:val="both"/>
        <w:rPr>
          <w:rFonts w:ascii="Arial" w:hAnsi="Arial" w:cs="Arial"/>
          <w:sz w:val="24"/>
          <w:szCs w:val="24"/>
        </w:rPr>
      </w:pPr>
      <w:r>
        <w:rPr>
          <w:rFonts w:ascii="Arial" w:hAnsi="Arial" w:cs="Arial"/>
          <w:sz w:val="24"/>
          <w:szCs w:val="24"/>
        </w:rPr>
        <w:t xml:space="preserve">Que las nuevas autoridades del Ministerio de Educación de la Nación </w:t>
      </w:r>
      <w:proofErr w:type="gramStart"/>
      <w:r>
        <w:rPr>
          <w:rFonts w:ascii="Arial" w:hAnsi="Arial" w:cs="Arial"/>
          <w:sz w:val="24"/>
          <w:szCs w:val="24"/>
        </w:rPr>
        <w:t>ha</w:t>
      </w:r>
      <w:proofErr w:type="gramEnd"/>
      <w:r>
        <w:rPr>
          <w:rFonts w:ascii="Arial" w:hAnsi="Arial" w:cs="Arial"/>
          <w:sz w:val="24"/>
          <w:szCs w:val="24"/>
        </w:rPr>
        <w:t xml:space="preserve"> informado a la UBA que la obra de remodelación de los elevadores de esta facultad ha quedado suspendida</w:t>
      </w:r>
    </w:p>
    <w:p w:rsidR="00331DDF" w:rsidRDefault="00331DDF" w:rsidP="00E96F66">
      <w:pPr>
        <w:jc w:val="both"/>
        <w:rPr>
          <w:rFonts w:ascii="Arial" w:hAnsi="Arial" w:cs="Arial"/>
          <w:sz w:val="24"/>
          <w:szCs w:val="24"/>
        </w:rPr>
      </w:pPr>
      <w:r>
        <w:rPr>
          <w:rFonts w:ascii="Arial" w:hAnsi="Arial" w:cs="Arial"/>
          <w:sz w:val="24"/>
          <w:szCs w:val="24"/>
        </w:rPr>
        <w:t>El Consejo Directivo de la Facultad de Ciencias Exactas y Naturales resuelve:</w:t>
      </w:r>
    </w:p>
    <w:p w:rsidR="00331DDF" w:rsidRDefault="00331DDF" w:rsidP="00E96F66">
      <w:pPr>
        <w:jc w:val="both"/>
        <w:rPr>
          <w:rFonts w:ascii="Arial" w:hAnsi="Arial" w:cs="Arial"/>
          <w:sz w:val="24"/>
          <w:szCs w:val="24"/>
        </w:rPr>
      </w:pPr>
      <w:r>
        <w:rPr>
          <w:rFonts w:ascii="Arial" w:hAnsi="Arial" w:cs="Arial"/>
          <w:sz w:val="24"/>
          <w:szCs w:val="24"/>
        </w:rPr>
        <w:t>Artículo 1° Reclamar a las autoridades del Ministerio de Educación de la Nación la inmediata reanudación de las actuaciones tendientes a reanudar las obras de remodelación de los elevadores de esta Facultad.</w:t>
      </w:r>
    </w:p>
    <w:p w:rsidR="00331DDF" w:rsidRDefault="00331DDF" w:rsidP="00E96F66">
      <w:pPr>
        <w:jc w:val="both"/>
        <w:rPr>
          <w:rFonts w:ascii="Arial" w:hAnsi="Arial" w:cs="Arial"/>
          <w:sz w:val="24"/>
          <w:szCs w:val="24"/>
        </w:rPr>
      </w:pPr>
    </w:p>
    <w:p w:rsidR="00331DDF" w:rsidRDefault="00331DDF" w:rsidP="00E96F66">
      <w:pPr>
        <w:jc w:val="both"/>
        <w:rPr>
          <w:rFonts w:ascii="Arial" w:hAnsi="Arial" w:cs="Arial"/>
          <w:sz w:val="24"/>
          <w:szCs w:val="24"/>
        </w:rPr>
      </w:pPr>
    </w:p>
    <w:p w:rsidR="009B04C8" w:rsidRDefault="009B04C8" w:rsidP="00E96F66">
      <w:pPr>
        <w:jc w:val="both"/>
        <w:rPr>
          <w:rFonts w:ascii="Arial" w:hAnsi="Arial" w:cs="Arial"/>
          <w:sz w:val="24"/>
          <w:szCs w:val="24"/>
        </w:rPr>
      </w:pPr>
      <w:r>
        <w:rPr>
          <w:rFonts w:ascii="Arial" w:hAnsi="Arial" w:cs="Arial"/>
          <w:sz w:val="24"/>
          <w:szCs w:val="24"/>
        </w:rPr>
        <w:t>Res. CD N° 947/16 Visto la resolución CD N° 482/16 por la cual se solicitó una recomposición salarial para los docentes universitarios de al menos un 45 %</w:t>
      </w:r>
      <w:r w:rsidR="00C22C33">
        <w:rPr>
          <w:rFonts w:ascii="Arial" w:hAnsi="Arial" w:cs="Arial"/>
          <w:sz w:val="24"/>
          <w:szCs w:val="24"/>
        </w:rPr>
        <w:t xml:space="preserve"> para devolver el salario real al nivel que </w:t>
      </w:r>
      <w:proofErr w:type="spellStart"/>
      <w:r w:rsidR="00C22C33">
        <w:rPr>
          <w:rFonts w:ascii="Arial" w:hAnsi="Arial" w:cs="Arial"/>
          <w:sz w:val="24"/>
          <w:szCs w:val="24"/>
        </w:rPr>
        <w:t>tenia</w:t>
      </w:r>
      <w:proofErr w:type="spellEnd"/>
      <w:r w:rsidR="00C22C33">
        <w:rPr>
          <w:rFonts w:ascii="Arial" w:hAnsi="Arial" w:cs="Arial"/>
          <w:sz w:val="24"/>
          <w:szCs w:val="24"/>
        </w:rPr>
        <w:t xml:space="preserve"> al año 2012</w:t>
      </w:r>
      <w:proofErr w:type="gramStart"/>
      <w:r w:rsidR="00C22C33">
        <w:rPr>
          <w:rFonts w:ascii="Arial" w:hAnsi="Arial" w:cs="Arial"/>
          <w:sz w:val="24"/>
          <w:szCs w:val="24"/>
        </w:rPr>
        <w:t>,.</w:t>
      </w:r>
      <w:proofErr w:type="gramEnd"/>
      <w:r w:rsidR="00C22C33">
        <w:rPr>
          <w:rFonts w:ascii="Arial" w:hAnsi="Arial" w:cs="Arial"/>
          <w:sz w:val="24"/>
          <w:szCs w:val="24"/>
        </w:rPr>
        <w:t>la resolución CD N° 946/16 por la cual se solicitó que el presupuesto destinado a gastos de funcionamiento representen al menos el 2, 5 % del presupuesto total de la UBA, la Res. CD N°1457/15 por al cual se expresó el reclamo presupuestario bajo el lema “#</w:t>
      </w:r>
      <w:proofErr w:type="spellStart"/>
      <w:r w:rsidR="00C22C33">
        <w:rPr>
          <w:rFonts w:ascii="Arial" w:hAnsi="Arial" w:cs="Arial"/>
          <w:sz w:val="24"/>
          <w:szCs w:val="24"/>
        </w:rPr>
        <w:t>defendamosExactas</w:t>
      </w:r>
      <w:proofErr w:type="spellEnd"/>
      <w:r w:rsidR="00C22C33">
        <w:rPr>
          <w:rFonts w:ascii="Arial" w:hAnsi="Arial" w:cs="Arial"/>
          <w:sz w:val="24"/>
          <w:szCs w:val="24"/>
        </w:rPr>
        <w:t>” el Consejo Directivo resuelve: Invitar a los docentes a destinar parte del tiempo  de clase a conversar con los alumnos en el aula sobre la situación presupuestaria y salarial de las Universidades en general y de esta Facultad en particular.</w:t>
      </w:r>
    </w:p>
    <w:p w:rsidR="00331DDF" w:rsidRPr="00EC27F0" w:rsidRDefault="00331DDF" w:rsidP="00E96F66">
      <w:pPr>
        <w:jc w:val="both"/>
        <w:rPr>
          <w:rFonts w:ascii="Arial" w:hAnsi="Arial" w:cs="Arial"/>
          <w:sz w:val="24"/>
          <w:szCs w:val="24"/>
        </w:rPr>
      </w:pPr>
    </w:p>
    <w:sectPr w:rsidR="00331DDF" w:rsidRPr="00EC27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F0"/>
    <w:rsid w:val="00237E51"/>
    <w:rsid w:val="00331DDF"/>
    <w:rsid w:val="003B4CC9"/>
    <w:rsid w:val="006912B1"/>
    <w:rsid w:val="007054E3"/>
    <w:rsid w:val="009B04C8"/>
    <w:rsid w:val="009B6BD4"/>
    <w:rsid w:val="009E59DC"/>
    <w:rsid w:val="00C22C33"/>
    <w:rsid w:val="00E96F66"/>
    <w:rsid w:val="00EC27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6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4</cp:revision>
  <dcterms:created xsi:type="dcterms:W3CDTF">2016-05-11T16:14:00Z</dcterms:created>
  <dcterms:modified xsi:type="dcterms:W3CDTF">2016-05-16T13:57:00Z</dcterms:modified>
</cp:coreProperties>
</file>