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B1" w:rsidRDefault="00F33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Notas Enviadas</w:t>
      </w:r>
    </w:p>
    <w:p w:rsidR="00F3388D" w:rsidRDefault="00F3388D">
      <w:pPr>
        <w:rPr>
          <w:rFonts w:ascii="Arial" w:hAnsi="Arial" w:cs="Arial"/>
          <w:sz w:val="24"/>
          <w:szCs w:val="24"/>
        </w:rPr>
      </w:pPr>
    </w:p>
    <w:p w:rsidR="00F3388D" w:rsidRDefault="00F33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Carrera</w:t>
      </w:r>
    </w:p>
    <w:p w:rsidR="00F3388D" w:rsidRDefault="00F3388D">
      <w:pPr>
        <w:rPr>
          <w:rFonts w:ascii="Arial" w:hAnsi="Arial" w:cs="Arial"/>
          <w:sz w:val="24"/>
          <w:szCs w:val="24"/>
        </w:rPr>
      </w:pPr>
    </w:p>
    <w:p w:rsidR="00F3388D" w:rsidRDefault="00F33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se financie la diferencia entre un cargo de Ayudante de Primera dedicación parcial y un cargo de Profesor Adjunto dedicación parcial</w:t>
      </w:r>
      <w:r w:rsidR="009B7FB7">
        <w:rPr>
          <w:rFonts w:ascii="Arial" w:hAnsi="Arial" w:cs="Arial"/>
          <w:sz w:val="24"/>
          <w:szCs w:val="24"/>
        </w:rPr>
        <w:t xml:space="preserve"> interino (</w:t>
      </w:r>
      <w:r>
        <w:rPr>
          <w:rFonts w:ascii="Arial" w:hAnsi="Arial" w:cs="Arial"/>
          <w:sz w:val="24"/>
          <w:szCs w:val="24"/>
        </w:rPr>
        <w:t>designación de la Dra. Cecilia Acevedo</w:t>
      </w:r>
      <w:r w:rsidR="009B7FB7">
        <w:rPr>
          <w:rFonts w:ascii="Arial" w:hAnsi="Arial" w:cs="Arial"/>
          <w:sz w:val="24"/>
          <w:szCs w:val="24"/>
        </w:rPr>
        <w:t xml:space="preserve"> s/c 190 Área Psicología y Aprendizaje, sub-área Aprendizaje con los fondos provenientes de dos meses (abril y mayo) del cargo vacante de Profesor Adjunto dedicación exclusiva (s/c 157) vacante por fallecimiento del Dr. Jean </w:t>
      </w:r>
      <w:proofErr w:type="spellStart"/>
      <w:r w:rsidR="009B7FB7">
        <w:rPr>
          <w:rFonts w:ascii="Arial" w:hAnsi="Arial" w:cs="Arial"/>
          <w:sz w:val="24"/>
          <w:szCs w:val="24"/>
        </w:rPr>
        <w:t>Philippe</w:t>
      </w:r>
      <w:proofErr w:type="spellEnd"/>
      <w:r w:rsidR="009B7F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7FB7">
        <w:rPr>
          <w:rFonts w:ascii="Arial" w:hAnsi="Arial" w:cs="Arial"/>
          <w:sz w:val="24"/>
          <w:szCs w:val="24"/>
        </w:rPr>
        <w:t>Drouhard</w:t>
      </w:r>
      <w:proofErr w:type="spellEnd"/>
      <w:proofErr w:type="gramStart"/>
      <w:r w:rsidR="009B7FB7">
        <w:rPr>
          <w:rFonts w:ascii="Arial" w:hAnsi="Arial" w:cs="Arial"/>
          <w:sz w:val="24"/>
          <w:szCs w:val="24"/>
        </w:rPr>
        <w:t>..</w:t>
      </w:r>
      <w:proofErr w:type="gramEnd"/>
    </w:p>
    <w:p w:rsidR="004219D4" w:rsidRDefault="004219D4">
      <w:pPr>
        <w:rPr>
          <w:rFonts w:ascii="Arial" w:hAnsi="Arial" w:cs="Arial"/>
          <w:sz w:val="24"/>
          <w:szCs w:val="24"/>
        </w:rPr>
      </w:pPr>
    </w:p>
    <w:p w:rsidR="004219D4" w:rsidRDefault="00421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Instituto de Investigaciones </w:t>
      </w:r>
      <w:proofErr w:type="spellStart"/>
      <w:r>
        <w:rPr>
          <w:rFonts w:ascii="Arial" w:hAnsi="Arial" w:cs="Arial"/>
          <w:sz w:val="24"/>
          <w:szCs w:val="24"/>
        </w:rPr>
        <w:t>CeFIEC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219D4" w:rsidRDefault="00421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envió notas esta semana</w:t>
      </w:r>
    </w:p>
    <w:p w:rsidR="004219D4" w:rsidRDefault="004219D4">
      <w:pPr>
        <w:rPr>
          <w:rFonts w:ascii="Arial" w:hAnsi="Arial" w:cs="Arial"/>
          <w:sz w:val="24"/>
          <w:szCs w:val="24"/>
        </w:rPr>
      </w:pPr>
    </w:p>
    <w:p w:rsidR="00E05B94" w:rsidRDefault="00E05B94">
      <w:pPr>
        <w:rPr>
          <w:rFonts w:ascii="Arial" w:hAnsi="Arial" w:cs="Arial"/>
          <w:sz w:val="24"/>
          <w:szCs w:val="24"/>
        </w:rPr>
      </w:pPr>
    </w:p>
    <w:p w:rsidR="00E05B94" w:rsidRDefault="00E05B94">
      <w:pPr>
        <w:rPr>
          <w:rFonts w:ascii="Arial" w:hAnsi="Arial" w:cs="Arial"/>
          <w:sz w:val="24"/>
          <w:szCs w:val="24"/>
        </w:rPr>
      </w:pPr>
    </w:p>
    <w:p w:rsidR="004219D4" w:rsidRDefault="00421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Notas Recibidas</w:t>
      </w:r>
    </w:p>
    <w:p w:rsidR="004219D4" w:rsidRDefault="004219D4">
      <w:pPr>
        <w:rPr>
          <w:rFonts w:ascii="Arial" w:hAnsi="Arial" w:cs="Arial"/>
          <w:sz w:val="24"/>
          <w:szCs w:val="24"/>
        </w:rPr>
      </w:pPr>
    </w:p>
    <w:p w:rsidR="004219D4" w:rsidRDefault="004219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Carrera</w:t>
      </w:r>
    </w:p>
    <w:p w:rsidR="004219D4" w:rsidRDefault="004219D4">
      <w:pPr>
        <w:rPr>
          <w:rFonts w:ascii="Arial" w:hAnsi="Arial" w:cs="Arial"/>
          <w:sz w:val="24"/>
          <w:szCs w:val="24"/>
        </w:rPr>
      </w:pPr>
    </w:p>
    <w:p w:rsidR="00E05B94" w:rsidRDefault="00FF4F5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Res.D</w:t>
      </w:r>
      <w:proofErr w:type="spellEnd"/>
      <w:r>
        <w:rPr>
          <w:rFonts w:ascii="Arial" w:hAnsi="Arial" w:cs="Arial"/>
          <w:sz w:val="24"/>
          <w:szCs w:val="24"/>
        </w:rPr>
        <w:t>. N° 955/16 – Aceptar la renuncia</w:t>
      </w:r>
      <w:r w:rsidR="00E05B94">
        <w:rPr>
          <w:rFonts w:ascii="Arial" w:hAnsi="Arial" w:cs="Arial"/>
          <w:sz w:val="24"/>
          <w:szCs w:val="24"/>
        </w:rPr>
        <w:t xml:space="preserve"> presentada por la Dra. Diana </w:t>
      </w:r>
      <w:proofErr w:type="spellStart"/>
      <w:r w:rsidR="00E05B94">
        <w:rPr>
          <w:rFonts w:ascii="Arial" w:hAnsi="Arial" w:cs="Arial"/>
          <w:sz w:val="24"/>
          <w:szCs w:val="24"/>
        </w:rPr>
        <w:t>Bekerman</w:t>
      </w:r>
      <w:proofErr w:type="spellEnd"/>
      <w:r w:rsidR="00E05B94">
        <w:rPr>
          <w:rFonts w:ascii="Arial" w:hAnsi="Arial" w:cs="Arial"/>
          <w:sz w:val="24"/>
          <w:szCs w:val="24"/>
        </w:rPr>
        <w:t xml:space="preserve"> como Jurado del Concurso  para proveer un cargo de Ayudante de Primera con dedicación parcial del área Didáctica de la Química. Incorporar en reemplazo de la Dra. Diana </w:t>
      </w:r>
      <w:proofErr w:type="spellStart"/>
      <w:r w:rsidR="00E05B94">
        <w:rPr>
          <w:rFonts w:ascii="Arial" w:hAnsi="Arial" w:cs="Arial"/>
          <w:sz w:val="24"/>
          <w:szCs w:val="24"/>
        </w:rPr>
        <w:t>Bekerman</w:t>
      </w:r>
      <w:proofErr w:type="spellEnd"/>
      <w:r w:rsidR="00E05B94">
        <w:rPr>
          <w:rFonts w:ascii="Arial" w:hAnsi="Arial" w:cs="Arial"/>
          <w:sz w:val="24"/>
          <w:szCs w:val="24"/>
        </w:rPr>
        <w:t xml:space="preserve"> a la Dra. Rosario Soriano en carácter de Miembro Titular del Jurado que quedará integrado de la siguiente manera:</w:t>
      </w:r>
    </w:p>
    <w:p w:rsidR="00FF4F56" w:rsidRDefault="00E05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Jurado Titular: Dres. Jorge Bruno, Dr. Marcelo </w:t>
      </w:r>
      <w:proofErr w:type="spellStart"/>
      <w:r>
        <w:rPr>
          <w:rFonts w:ascii="Arial" w:hAnsi="Arial" w:cs="Arial"/>
          <w:sz w:val="24"/>
          <w:szCs w:val="24"/>
        </w:rPr>
        <w:t>Marti</w:t>
      </w:r>
      <w:proofErr w:type="spellEnd"/>
      <w:r>
        <w:rPr>
          <w:rFonts w:ascii="Arial" w:hAnsi="Arial" w:cs="Arial"/>
          <w:sz w:val="24"/>
          <w:szCs w:val="24"/>
        </w:rPr>
        <w:t xml:space="preserve"> y Dra. Rosario Soriano</w:t>
      </w:r>
    </w:p>
    <w:p w:rsidR="00AA576E" w:rsidRDefault="00AA576E">
      <w:pPr>
        <w:rPr>
          <w:rFonts w:ascii="Arial" w:hAnsi="Arial" w:cs="Arial"/>
          <w:sz w:val="24"/>
          <w:szCs w:val="24"/>
        </w:rPr>
      </w:pPr>
    </w:p>
    <w:p w:rsidR="00AA576E" w:rsidRDefault="00AA57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D. N° 1033/16 – Prorrogar a partir del 1° de marzo de 2016 y hasta </w:t>
      </w:r>
      <w:r w:rsidR="00B078B8">
        <w:rPr>
          <w:rFonts w:ascii="Arial" w:hAnsi="Arial" w:cs="Arial"/>
          <w:sz w:val="24"/>
          <w:szCs w:val="24"/>
        </w:rPr>
        <w:t xml:space="preserve">el 29 de marzo de 2016, la designación de la Dra. Perla </w:t>
      </w:r>
      <w:proofErr w:type="spellStart"/>
      <w:r w:rsidR="00B078B8">
        <w:rPr>
          <w:rFonts w:ascii="Arial" w:hAnsi="Arial" w:cs="Arial"/>
          <w:sz w:val="24"/>
          <w:szCs w:val="24"/>
        </w:rPr>
        <w:t>Zelmanovich</w:t>
      </w:r>
      <w:proofErr w:type="spellEnd"/>
      <w:r w:rsidR="00B078B8">
        <w:rPr>
          <w:rFonts w:ascii="Arial" w:hAnsi="Arial" w:cs="Arial"/>
          <w:sz w:val="24"/>
          <w:szCs w:val="24"/>
        </w:rPr>
        <w:t xml:space="preserve"> en un cargo de Profesora Interina Adjunta con dedicación parcial  del área Psicología y Aprendizaje, sub-área Adolescencia.</w:t>
      </w:r>
    </w:p>
    <w:p w:rsidR="00C7216E" w:rsidRDefault="00C7216E">
      <w:pPr>
        <w:rPr>
          <w:rFonts w:ascii="Arial" w:hAnsi="Arial" w:cs="Arial"/>
          <w:sz w:val="24"/>
          <w:szCs w:val="24"/>
        </w:rPr>
      </w:pPr>
    </w:p>
    <w:p w:rsidR="00C7216E" w:rsidRDefault="00C7216E">
      <w:pPr>
        <w:rPr>
          <w:rFonts w:ascii="Arial" w:hAnsi="Arial" w:cs="Arial"/>
          <w:sz w:val="24"/>
          <w:szCs w:val="24"/>
        </w:rPr>
      </w:pP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RESOLUCION CD No 947/16</w:t>
      </w:r>
      <w:r>
        <w:rPr>
          <w:rFonts w:ascii="Arial" w:hAnsi="Arial" w:cs="Arial"/>
          <w:sz w:val="24"/>
          <w:szCs w:val="24"/>
        </w:rPr>
        <w:t xml:space="preserve"> </w:t>
      </w:r>
      <w:r w:rsidRPr="00C7216E">
        <w:rPr>
          <w:rFonts w:ascii="Arial" w:hAnsi="Arial" w:cs="Arial"/>
          <w:sz w:val="24"/>
          <w:szCs w:val="24"/>
        </w:rPr>
        <w:t>VISTO  la Resolución Consejo Directivo Nº</w:t>
      </w:r>
      <w:r>
        <w:rPr>
          <w:rFonts w:ascii="Arial" w:hAnsi="Arial" w:cs="Arial"/>
          <w:sz w:val="24"/>
          <w:szCs w:val="24"/>
        </w:rPr>
        <w:t xml:space="preserve"> 482/16 por la cual se solicitó </w:t>
      </w:r>
      <w:r w:rsidRPr="00C7216E">
        <w:rPr>
          <w:rFonts w:ascii="Arial" w:hAnsi="Arial" w:cs="Arial"/>
          <w:sz w:val="24"/>
          <w:szCs w:val="24"/>
        </w:rPr>
        <w:t>una recomposición salarial para los docente</w:t>
      </w:r>
      <w:r>
        <w:rPr>
          <w:rFonts w:ascii="Arial" w:hAnsi="Arial" w:cs="Arial"/>
          <w:sz w:val="24"/>
          <w:szCs w:val="24"/>
        </w:rPr>
        <w:t xml:space="preserve">s universitarios de al menos un </w:t>
      </w:r>
      <w:r w:rsidRPr="00C7216E">
        <w:rPr>
          <w:rFonts w:ascii="Arial" w:hAnsi="Arial" w:cs="Arial"/>
          <w:sz w:val="24"/>
          <w:szCs w:val="24"/>
        </w:rPr>
        <w:t xml:space="preserve">45%, para devolver el salario real al </w:t>
      </w:r>
      <w:r>
        <w:rPr>
          <w:rFonts w:ascii="Arial" w:hAnsi="Arial" w:cs="Arial"/>
          <w:sz w:val="24"/>
          <w:szCs w:val="24"/>
        </w:rPr>
        <w:t xml:space="preserve">nivel que tenía en el año 2012, </w:t>
      </w:r>
      <w:r w:rsidRPr="00C7216E">
        <w:rPr>
          <w:rFonts w:ascii="Arial" w:hAnsi="Arial" w:cs="Arial"/>
          <w:sz w:val="24"/>
          <w:szCs w:val="24"/>
        </w:rPr>
        <w:t>la resolución Consejo Directivo Nº 946/16 por la cual se solicitó que el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presupuesto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destinado a gastos funcionamiento representen al menos 2,5%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el</w:t>
      </w:r>
      <w:proofErr w:type="gramEnd"/>
      <w:r>
        <w:rPr>
          <w:rFonts w:ascii="Arial" w:hAnsi="Arial" w:cs="Arial"/>
          <w:sz w:val="24"/>
          <w:szCs w:val="24"/>
        </w:rPr>
        <w:t xml:space="preserve"> presupuesto total de la UBA, l</w:t>
      </w:r>
      <w:r w:rsidRPr="00C7216E">
        <w:rPr>
          <w:rFonts w:ascii="Arial" w:hAnsi="Arial" w:cs="Arial"/>
          <w:sz w:val="24"/>
          <w:szCs w:val="24"/>
        </w:rPr>
        <w:t>a Resolución Consejo Directivo Nº 14</w:t>
      </w:r>
      <w:r>
        <w:rPr>
          <w:rFonts w:ascii="Arial" w:hAnsi="Arial" w:cs="Arial"/>
          <w:sz w:val="24"/>
          <w:szCs w:val="24"/>
        </w:rPr>
        <w:t xml:space="preserve">67/15 por la cual se expresó el  </w:t>
      </w:r>
      <w:r w:rsidRPr="00C7216E">
        <w:rPr>
          <w:rFonts w:ascii="Arial" w:hAnsi="Arial" w:cs="Arial"/>
          <w:sz w:val="24"/>
          <w:szCs w:val="24"/>
        </w:rPr>
        <w:t>reclamo presupuestario bajo el lema “#</w:t>
      </w:r>
      <w:proofErr w:type="spellStart"/>
      <w:r w:rsidRPr="00C7216E">
        <w:rPr>
          <w:rFonts w:ascii="Arial" w:hAnsi="Arial" w:cs="Arial"/>
          <w:sz w:val="24"/>
          <w:szCs w:val="24"/>
        </w:rPr>
        <w:t>DefendamosExactas</w:t>
      </w:r>
      <w:proofErr w:type="spellEnd"/>
      <w:r w:rsidRPr="00C7216E">
        <w:rPr>
          <w:rFonts w:ascii="Arial" w:hAnsi="Arial" w:cs="Arial"/>
          <w:sz w:val="24"/>
          <w:szCs w:val="24"/>
        </w:rPr>
        <w:t>” y,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CONSIDERANDO: </w:t>
      </w:r>
      <w:r w:rsidRPr="00C7216E">
        <w:rPr>
          <w:rFonts w:ascii="Arial" w:hAnsi="Arial" w:cs="Arial"/>
          <w:sz w:val="24"/>
          <w:szCs w:val="24"/>
        </w:rPr>
        <w:t>La propuesta de aumento salarial formulado el día 6 de abril de 2016 por</w:t>
      </w:r>
      <w:r>
        <w:rPr>
          <w:rFonts w:ascii="Arial" w:hAnsi="Arial" w:cs="Arial"/>
          <w:sz w:val="24"/>
          <w:szCs w:val="24"/>
        </w:rPr>
        <w:t xml:space="preserve"> </w:t>
      </w:r>
      <w:r w:rsidRPr="00C7216E">
        <w:rPr>
          <w:rFonts w:ascii="Arial" w:hAnsi="Arial" w:cs="Arial"/>
          <w:sz w:val="24"/>
          <w:szCs w:val="24"/>
        </w:rPr>
        <w:t>el Ministerio de Educación de la Nación, qu</w:t>
      </w:r>
      <w:r>
        <w:rPr>
          <w:rFonts w:ascii="Arial" w:hAnsi="Arial" w:cs="Arial"/>
          <w:sz w:val="24"/>
          <w:szCs w:val="24"/>
        </w:rPr>
        <w:t xml:space="preserve">e consiste en un incremento del </w:t>
      </w:r>
      <w:r w:rsidRPr="00C7216E">
        <w:rPr>
          <w:rFonts w:ascii="Arial" w:hAnsi="Arial" w:cs="Arial"/>
          <w:sz w:val="24"/>
          <w:szCs w:val="24"/>
        </w:rPr>
        <w:t>15% en mayo y del 10% en agosto del presente año,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Que dicha propuesta fue rechazada por la totalidad de los gremios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docentes</w:t>
      </w:r>
      <w:proofErr w:type="gramEnd"/>
      <w:r w:rsidRPr="00C7216E">
        <w:rPr>
          <w:rFonts w:ascii="Arial" w:hAnsi="Arial" w:cs="Arial"/>
          <w:sz w:val="24"/>
          <w:szCs w:val="24"/>
        </w:rPr>
        <w:t>,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Que docentes de distintos Departamentos de esta Facultad se encuentran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impulsando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distintas actividades de reclamo salarial,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Que la Facultad se encuentra en estado de alerta presupuestaria,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Que en el marco de la Resolución Consejo Directivo Nº 1467/15 se realizó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una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jornada de movilización de la comunidad académica para darle fuerza al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reclamo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presupuestario,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Lo aconsejado por la Comisión de Interpretación y Reglamento,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Lo actuado por este cuerpo en sesión realizada en el día de la fecha,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En uso de las atribuciones que le confiere el artículo 113º del Estatuto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Universitario;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EL CONSEJO DIRECTIVO DE LA FACULTAD DE CIENCIAS EXACTAS Y NATURALES RESUELVE: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Artículo 1º: Invitar a los docentes a destinar parte del tiempo de clase a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conversar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con los alumnos  en el aula sobre la situación presupuestaria y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salarial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de las Universidades en general y de esta Facultad en particular.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7216E">
        <w:rPr>
          <w:rFonts w:ascii="Arial" w:hAnsi="Arial" w:cs="Arial"/>
          <w:sz w:val="24"/>
          <w:szCs w:val="24"/>
        </w:rPr>
        <w:t>Articulo</w:t>
      </w:r>
      <w:proofErr w:type="spellEnd"/>
      <w:r w:rsidRPr="00C7216E">
        <w:rPr>
          <w:rFonts w:ascii="Arial" w:hAnsi="Arial" w:cs="Arial"/>
          <w:sz w:val="24"/>
          <w:szCs w:val="24"/>
        </w:rPr>
        <w:t xml:space="preserve"> 2º: Convocar a toda la comunidad de la Facultad a participar de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una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jornada de concientización sobre la situación presupuestaria el día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martes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26-04-2016 bajo el lema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“#</w:t>
      </w:r>
      <w:proofErr w:type="spellStart"/>
      <w:r w:rsidRPr="00C7216E">
        <w:rPr>
          <w:rFonts w:ascii="Arial" w:hAnsi="Arial" w:cs="Arial"/>
          <w:sz w:val="24"/>
          <w:szCs w:val="24"/>
        </w:rPr>
        <w:t>DefendamosExactas</w:t>
      </w:r>
      <w:proofErr w:type="spellEnd"/>
      <w:r w:rsidRPr="00C7216E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C7216E">
        <w:rPr>
          <w:rFonts w:ascii="Arial" w:hAnsi="Arial" w:cs="Arial"/>
          <w:sz w:val="24"/>
          <w:szCs w:val="24"/>
        </w:rPr>
        <w:t>DefendamosLaEducaciónPublica</w:t>
      </w:r>
      <w:proofErr w:type="spellEnd"/>
      <w:r w:rsidRPr="00C7216E">
        <w:rPr>
          <w:rFonts w:ascii="Arial" w:hAnsi="Arial" w:cs="Arial"/>
          <w:sz w:val="24"/>
          <w:szCs w:val="24"/>
        </w:rPr>
        <w:t>” con las siguientes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consignas</w:t>
      </w:r>
      <w:proofErr w:type="gramEnd"/>
      <w:r w:rsidRPr="00C7216E">
        <w:rPr>
          <w:rFonts w:ascii="Arial" w:hAnsi="Arial" w:cs="Arial"/>
          <w:sz w:val="24"/>
          <w:szCs w:val="24"/>
        </w:rPr>
        <w:t>: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- Por una recomposición salarial de al menos el 45% para devolver el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salario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real al nivel que tenía en el año 2012.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7216E">
        <w:rPr>
          <w:rFonts w:ascii="Arial" w:hAnsi="Arial" w:cs="Arial"/>
          <w:sz w:val="24"/>
          <w:szCs w:val="24"/>
        </w:rPr>
        <w:t>Por que</w:t>
      </w:r>
      <w:proofErr w:type="spellEnd"/>
      <w:r w:rsidRPr="00C7216E">
        <w:rPr>
          <w:rFonts w:ascii="Arial" w:hAnsi="Arial" w:cs="Arial"/>
          <w:sz w:val="24"/>
          <w:szCs w:val="24"/>
        </w:rPr>
        <w:t xml:space="preserve"> el Gobierno Nacional garantice el presupuesto necesario para que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la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Universidad pueda desarrollar las actividades de docencia,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investigación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y extensión que la sociedad demanda.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- Por una distribución de presupuesto que garantice que los fondos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destinados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a gastos de funcionamiento representen al menos el 2,5% del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presupuesto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total de la Universidad.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7216E">
        <w:rPr>
          <w:rFonts w:ascii="Arial" w:hAnsi="Arial" w:cs="Arial"/>
          <w:sz w:val="24"/>
          <w:szCs w:val="24"/>
        </w:rPr>
        <w:t>Articulo</w:t>
      </w:r>
      <w:proofErr w:type="spellEnd"/>
      <w:r w:rsidRPr="00C7216E">
        <w:rPr>
          <w:rFonts w:ascii="Arial" w:hAnsi="Arial" w:cs="Arial"/>
          <w:sz w:val="24"/>
          <w:szCs w:val="24"/>
        </w:rPr>
        <w:t xml:space="preserve"> 3º: Realizar un acto el día martes 26 de abril de 2016 a las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17:00 horas en el playón del pabellón 2 en el que es explique el reclamo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salarial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y presupuestario.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7216E">
        <w:rPr>
          <w:rFonts w:ascii="Arial" w:hAnsi="Arial" w:cs="Arial"/>
          <w:sz w:val="24"/>
          <w:szCs w:val="24"/>
        </w:rPr>
        <w:t>Articulo</w:t>
      </w:r>
      <w:proofErr w:type="spellEnd"/>
      <w:r w:rsidRPr="00C7216E">
        <w:rPr>
          <w:rFonts w:ascii="Arial" w:hAnsi="Arial" w:cs="Arial"/>
          <w:sz w:val="24"/>
          <w:szCs w:val="24"/>
        </w:rPr>
        <w:t xml:space="preserve"> 4º: Regístrese, difúndase a toda la comunidad de la Facultad,</w:t>
      </w:r>
    </w:p>
    <w:p w:rsidR="00C7216E" w:rsidRPr="00C7216E" w:rsidRDefault="00C7216E" w:rsidP="00CC63C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dese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amplia difusión a la presente y cumplido, archívese.</w:t>
      </w: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</w:p>
    <w:p w:rsidR="00C7216E" w:rsidRDefault="00C7216E">
      <w:pPr>
        <w:rPr>
          <w:rFonts w:ascii="Arial" w:hAnsi="Arial" w:cs="Arial"/>
          <w:sz w:val="24"/>
          <w:szCs w:val="24"/>
        </w:rPr>
      </w:pP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N° 945/16  visto</w:t>
      </w:r>
      <w:r w:rsidRPr="00C7216E">
        <w:rPr>
          <w:rFonts w:ascii="Arial" w:hAnsi="Arial" w:cs="Arial"/>
          <w:sz w:val="24"/>
          <w:szCs w:val="24"/>
        </w:rPr>
        <w:t xml:space="preserve"> las licitaciones públicas Nº 12/15 (C</w:t>
      </w:r>
      <w:r>
        <w:rPr>
          <w:rFonts w:ascii="Arial" w:hAnsi="Arial" w:cs="Arial"/>
          <w:sz w:val="24"/>
          <w:szCs w:val="24"/>
        </w:rPr>
        <w:t>UDAP: EXP-UBA: 168/2015), 13/15</w:t>
      </w:r>
      <w:r w:rsidRPr="00C7216E">
        <w:rPr>
          <w:rFonts w:ascii="Arial" w:hAnsi="Arial" w:cs="Arial"/>
          <w:sz w:val="24"/>
          <w:szCs w:val="24"/>
        </w:rPr>
        <w:t>(CUDAP: EXP-UBA: 25982/2015) y 14/15 (CUDA</w:t>
      </w:r>
      <w:r>
        <w:rPr>
          <w:rFonts w:ascii="Arial" w:hAnsi="Arial" w:cs="Arial"/>
          <w:sz w:val="24"/>
          <w:szCs w:val="24"/>
        </w:rPr>
        <w:t xml:space="preserve">P: EXP-UBA: 25983/2015) por las </w:t>
      </w:r>
      <w:r w:rsidRPr="00C7216E">
        <w:rPr>
          <w:rFonts w:ascii="Arial" w:hAnsi="Arial" w:cs="Arial"/>
          <w:sz w:val="24"/>
          <w:szCs w:val="24"/>
        </w:rPr>
        <w:t>cuales se tramitan las remodelaciones corre</w:t>
      </w:r>
      <w:r>
        <w:rPr>
          <w:rFonts w:ascii="Arial" w:hAnsi="Arial" w:cs="Arial"/>
          <w:sz w:val="24"/>
          <w:szCs w:val="24"/>
        </w:rPr>
        <w:t xml:space="preserve">spondientes a los elevadores de </w:t>
      </w:r>
      <w:r w:rsidRPr="00C7216E">
        <w:rPr>
          <w:rFonts w:ascii="Arial" w:hAnsi="Arial" w:cs="Arial"/>
          <w:sz w:val="24"/>
          <w:szCs w:val="24"/>
        </w:rPr>
        <w:t xml:space="preserve">los Pabellones 1, 2 </w:t>
      </w:r>
      <w:r>
        <w:rPr>
          <w:rFonts w:ascii="Arial" w:hAnsi="Arial" w:cs="Arial"/>
          <w:sz w:val="24"/>
          <w:szCs w:val="24"/>
        </w:rPr>
        <w:t>e Industrias de esta Facultad y CONSIDERANDO q</w:t>
      </w:r>
      <w:r w:rsidRPr="00C7216E">
        <w:rPr>
          <w:rFonts w:ascii="Arial" w:hAnsi="Arial" w:cs="Arial"/>
          <w:sz w:val="24"/>
          <w:szCs w:val="24"/>
        </w:rPr>
        <w:t>ue dichas licitaciones fueron tramitada</w:t>
      </w:r>
      <w:r>
        <w:rPr>
          <w:rFonts w:ascii="Arial" w:hAnsi="Arial" w:cs="Arial"/>
          <w:sz w:val="24"/>
          <w:szCs w:val="24"/>
        </w:rPr>
        <w:t xml:space="preserve">s por la Dirección de Compras y </w:t>
      </w:r>
      <w:r w:rsidRPr="00C7216E">
        <w:rPr>
          <w:rFonts w:ascii="Arial" w:hAnsi="Arial" w:cs="Arial"/>
          <w:sz w:val="24"/>
          <w:szCs w:val="24"/>
        </w:rPr>
        <w:t xml:space="preserve">Licitaciones de </w:t>
      </w:r>
      <w:r>
        <w:rPr>
          <w:rFonts w:ascii="Arial" w:hAnsi="Arial" w:cs="Arial"/>
          <w:sz w:val="24"/>
          <w:szCs w:val="24"/>
        </w:rPr>
        <w:t xml:space="preserve">la Universidad de Buenos Aires, </w:t>
      </w:r>
      <w:r w:rsidRPr="00C7216E">
        <w:rPr>
          <w:rFonts w:ascii="Arial" w:hAnsi="Arial" w:cs="Arial"/>
          <w:sz w:val="24"/>
          <w:szCs w:val="24"/>
        </w:rPr>
        <w:t>que las mismas fueron adjudicadas en el mes de octubre de 2015 por un</w:t>
      </w: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monto</w:t>
      </w:r>
      <w:proofErr w:type="gramEnd"/>
      <w:r>
        <w:rPr>
          <w:rFonts w:ascii="Arial" w:hAnsi="Arial" w:cs="Arial"/>
          <w:sz w:val="24"/>
          <w:szCs w:val="24"/>
        </w:rPr>
        <w:t xml:space="preserve"> de $19.311.790.-,</w:t>
      </w:r>
      <w:r w:rsidRPr="00C7216E">
        <w:rPr>
          <w:rFonts w:ascii="Arial" w:hAnsi="Arial" w:cs="Arial"/>
          <w:sz w:val="24"/>
          <w:szCs w:val="24"/>
        </w:rPr>
        <w:t>que los fondos necesarios para financiar l</w:t>
      </w:r>
      <w:r>
        <w:rPr>
          <w:rFonts w:ascii="Arial" w:hAnsi="Arial" w:cs="Arial"/>
          <w:sz w:val="24"/>
          <w:szCs w:val="24"/>
        </w:rPr>
        <w:t xml:space="preserve">as obras de remodelación fueron </w:t>
      </w:r>
      <w:r w:rsidRPr="00C7216E">
        <w:rPr>
          <w:rFonts w:ascii="Arial" w:hAnsi="Arial" w:cs="Arial"/>
          <w:sz w:val="24"/>
          <w:szCs w:val="24"/>
        </w:rPr>
        <w:t>obtenidos en el año 2012 a través de un c</w:t>
      </w:r>
      <w:r>
        <w:rPr>
          <w:rFonts w:ascii="Arial" w:hAnsi="Arial" w:cs="Arial"/>
          <w:sz w:val="24"/>
          <w:szCs w:val="24"/>
        </w:rPr>
        <w:t xml:space="preserve">onvenio entre la Universidad de </w:t>
      </w:r>
      <w:r w:rsidRPr="00C7216E">
        <w:rPr>
          <w:rFonts w:ascii="Arial" w:hAnsi="Arial" w:cs="Arial"/>
          <w:sz w:val="24"/>
          <w:szCs w:val="24"/>
        </w:rPr>
        <w:t>Buenos Aires y el Ministerio de Planificación de la Nación,</w:t>
      </w: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que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las nuevas autoridades del Ministerio de Educación de la Nación</w:t>
      </w: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solicitaron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se les remitan todas las actuaciones relativas a licitaciones</w:t>
      </w: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en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Universidades Nacionales financiadas por el Gobierno Nacional,</w:t>
      </w: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que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las nuevas autoridades del Ministerio de Educación de la Nación han</w:t>
      </w: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informado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a la Universidad de Buenos Aires que la obra de remodelación de</w:t>
      </w: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 xml:space="preserve">los elevadores de esta </w:t>
      </w:r>
      <w:r>
        <w:rPr>
          <w:rFonts w:ascii="Arial" w:hAnsi="Arial" w:cs="Arial"/>
          <w:sz w:val="24"/>
          <w:szCs w:val="24"/>
        </w:rPr>
        <w:t xml:space="preserve">Facultad ha quedado suspendida, </w:t>
      </w:r>
      <w:r w:rsidRPr="00C7216E">
        <w:rPr>
          <w:rFonts w:ascii="Arial" w:hAnsi="Arial" w:cs="Arial"/>
          <w:sz w:val="24"/>
          <w:szCs w:val="24"/>
        </w:rPr>
        <w:t>que resulta inviable la financiación de la</w:t>
      </w:r>
      <w:r>
        <w:rPr>
          <w:rFonts w:ascii="Arial" w:hAnsi="Arial" w:cs="Arial"/>
          <w:sz w:val="24"/>
          <w:szCs w:val="24"/>
        </w:rPr>
        <w:t xml:space="preserve"> obra de remodelación por parte </w:t>
      </w:r>
      <w:r w:rsidRPr="00C7216E">
        <w:rPr>
          <w:rFonts w:ascii="Arial" w:hAnsi="Arial" w:cs="Arial"/>
          <w:sz w:val="24"/>
          <w:szCs w:val="24"/>
        </w:rPr>
        <w:t>de la Facultad ya que la misma dispone de un pre</w:t>
      </w:r>
      <w:r>
        <w:rPr>
          <w:rFonts w:ascii="Arial" w:hAnsi="Arial" w:cs="Arial"/>
          <w:sz w:val="24"/>
          <w:szCs w:val="24"/>
        </w:rPr>
        <w:t xml:space="preserve">supuesto anual de Gastos </w:t>
      </w:r>
      <w:r w:rsidRPr="00C7216E">
        <w:rPr>
          <w:rFonts w:ascii="Arial" w:hAnsi="Arial" w:cs="Arial"/>
          <w:sz w:val="24"/>
          <w:szCs w:val="24"/>
        </w:rPr>
        <w:t>de Funcionamiento Financiamiento 11 - Teso</w:t>
      </w:r>
      <w:r>
        <w:rPr>
          <w:rFonts w:ascii="Arial" w:hAnsi="Arial" w:cs="Arial"/>
          <w:sz w:val="24"/>
          <w:szCs w:val="24"/>
        </w:rPr>
        <w:t xml:space="preserve">ro Nacional del orden de los 10 </w:t>
      </w:r>
      <w:r w:rsidRPr="00C7216E">
        <w:rPr>
          <w:rFonts w:ascii="Arial" w:hAnsi="Arial" w:cs="Arial"/>
          <w:sz w:val="24"/>
          <w:szCs w:val="24"/>
        </w:rPr>
        <w:t>millones de pesos y un presup</w:t>
      </w:r>
      <w:r>
        <w:rPr>
          <w:rFonts w:ascii="Arial" w:hAnsi="Arial" w:cs="Arial"/>
          <w:sz w:val="24"/>
          <w:szCs w:val="24"/>
        </w:rPr>
        <w:t>uesto anual de Recursos Propios f</w:t>
      </w:r>
      <w:r w:rsidRPr="00C7216E">
        <w:rPr>
          <w:rFonts w:ascii="Arial" w:hAnsi="Arial" w:cs="Arial"/>
          <w:sz w:val="24"/>
          <w:szCs w:val="24"/>
        </w:rPr>
        <w:t>inanciamiento 12 - Administración Central</w:t>
      </w:r>
      <w:r>
        <w:rPr>
          <w:rFonts w:ascii="Arial" w:hAnsi="Arial" w:cs="Arial"/>
          <w:sz w:val="24"/>
          <w:szCs w:val="24"/>
        </w:rPr>
        <w:t xml:space="preserve"> del orden de los 3 millones de pesos, </w:t>
      </w:r>
      <w:r w:rsidRPr="00C7216E">
        <w:rPr>
          <w:rFonts w:ascii="Arial" w:hAnsi="Arial" w:cs="Arial"/>
          <w:sz w:val="24"/>
          <w:szCs w:val="24"/>
        </w:rPr>
        <w:t xml:space="preserve">que los elevadores de los Pabellones 1, </w:t>
      </w:r>
      <w:r>
        <w:rPr>
          <w:rFonts w:ascii="Arial" w:hAnsi="Arial" w:cs="Arial"/>
          <w:sz w:val="24"/>
          <w:szCs w:val="24"/>
        </w:rPr>
        <w:t xml:space="preserve">2 e Industrias de esta Facultad </w:t>
      </w:r>
      <w:r w:rsidRPr="00C7216E">
        <w:rPr>
          <w:rFonts w:ascii="Arial" w:hAnsi="Arial" w:cs="Arial"/>
          <w:sz w:val="24"/>
          <w:szCs w:val="24"/>
        </w:rPr>
        <w:t>presentan un estado de funcionamiento defic</w:t>
      </w:r>
      <w:r>
        <w:rPr>
          <w:rFonts w:ascii="Arial" w:hAnsi="Arial" w:cs="Arial"/>
          <w:sz w:val="24"/>
          <w:szCs w:val="24"/>
        </w:rPr>
        <w:t xml:space="preserve">iente que no permite satisfacer </w:t>
      </w:r>
      <w:r w:rsidRPr="00C7216E">
        <w:rPr>
          <w:rFonts w:ascii="Arial" w:hAnsi="Arial" w:cs="Arial"/>
          <w:sz w:val="24"/>
          <w:szCs w:val="24"/>
        </w:rPr>
        <w:t>normalmente los requerimientos</w:t>
      </w:r>
      <w:r>
        <w:rPr>
          <w:rFonts w:ascii="Arial" w:hAnsi="Arial" w:cs="Arial"/>
          <w:sz w:val="24"/>
          <w:szCs w:val="24"/>
        </w:rPr>
        <w:t xml:space="preserve"> de dichos edificios materia de </w:t>
      </w:r>
      <w:r w:rsidRPr="00C7216E">
        <w:rPr>
          <w:rFonts w:ascii="Arial" w:hAnsi="Arial" w:cs="Arial"/>
          <w:sz w:val="24"/>
          <w:szCs w:val="24"/>
        </w:rPr>
        <w:t>accesibilidad, entorpeciendo al mismo tiempo la</w:t>
      </w:r>
      <w:r>
        <w:rPr>
          <w:rFonts w:ascii="Arial" w:hAnsi="Arial" w:cs="Arial"/>
          <w:sz w:val="24"/>
          <w:szCs w:val="24"/>
        </w:rPr>
        <w:t xml:space="preserve">s tareas de docencia, </w:t>
      </w:r>
      <w:r w:rsidRPr="00C7216E">
        <w:rPr>
          <w:rFonts w:ascii="Arial" w:hAnsi="Arial" w:cs="Arial"/>
          <w:sz w:val="24"/>
          <w:szCs w:val="24"/>
        </w:rPr>
        <w:t>investigación y extensión que se desarrollan en esta Facultad,</w:t>
      </w: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lo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actuado por la Comisión de Interpretación y Reglamento,</w:t>
      </w: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en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uso de las atribuciones que le confiere el Art. 113 del Estatuto</w:t>
      </w: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Universitario,</w:t>
      </w: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EL CONSEJO DIRECTIVO DE LA FACULTAD DE CIENCIAS EXACTAS Y NATURALES</w:t>
      </w: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RESUELVE:</w:t>
      </w: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ARTICULO 1º - Reclamar a las autoridades del Ministerio de Educación de la</w:t>
      </w: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Nación la inmediata reanudación de las actuaciones tendientes a concretar</w:t>
      </w: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las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obras de remodelación de elevadores adjudicadas en las licitaciones</w:t>
      </w: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7216E">
        <w:rPr>
          <w:rFonts w:ascii="Arial" w:hAnsi="Arial" w:cs="Arial"/>
          <w:sz w:val="24"/>
          <w:szCs w:val="24"/>
        </w:rPr>
        <w:t>públicas</w:t>
      </w:r>
      <w:proofErr w:type="gramEnd"/>
      <w:r w:rsidRPr="00C7216E">
        <w:rPr>
          <w:rFonts w:ascii="Arial" w:hAnsi="Arial" w:cs="Arial"/>
          <w:sz w:val="24"/>
          <w:szCs w:val="24"/>
        </w:rPr>
        <w:t xml:space="preserve"> Nº 12, 13 y 14/15 llevadas a cabo por esta Universidad.</w:t>
      </w: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ARTICULO 2º - Regístrese, comuníquese a la Secretaría de Hacienda de la</w:t>
      </w: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Universidad, a la Secretaría de Políticas Universitarias del Ministerio de</w:t>
      </w:r>
    </w:p>
    <w:p w:rsidR="00C7216E" w:rsidRPr="00C7216E" w:rsidRDefault="00C7216E" w:rsidP="00C7216E">
      <w:pPr>
        <w:jc w:val="both"/>
        <w:rPr>
          <w:rFonts w:ascii="Arial" w:hAnsi="Arial" w:cs="Arial"/>
          <w:sz w:val="24"/>
          <w:szCs w:val="24"/>
        </w:rPr>
      </w:pPr>
      <w:r w:rsidRPr="00C7216E">
        <w:rPr>
          <w:rFonts w:ascii="Arial" w:hAnsi="Arial" w:cs="Arial"/>
          <w:sz w:val="24"/>
          <w:szCs w:val="24"/>
        </w:rPr>
        <w:t>Educación, dese amplia difusión y cumplido, archívese.</w:t>
      </w:r>
    </w:p>
    <w:p w:rsidR="00C7216E" w:rsidRPr="00C7216E" w:rsidRDefault="00C7216E" w:rsidP="00C7216E">
      <w:pPr>
        <w:rPr>
          <w:rFonts w:ascii="Arial" w:hAnsi="Arial" w:cs="Arial"/>
          <w:sz w:val="24"/>
          <w:szCs w:val="24"/>
        </w:rPr>
      </w:pPr>
    </w:p>
    <w:p w:rsidR="00CC63C3" w:rsidRPr="00CC63C3" w:rsidRDefault="00956D6F" w:rsidP="00CC63C3">
      <w:pPr>
        <w:rPr>
          <w:rFonts w:ascii="Arial" w:hAnsi="Arial" w:cs="Arial"/>
          <w:sz w:val="24"/>
          <w:szCs w:val="24"/>
        </w:rPr>
      </w:pPr>
      <w:r w:rsidRPr="00956D6F">
        <w:rPr>
          <w:rFonts w:ascii="Arial" w:hAnsi="Arial" w:cs="Arial"/>
          <w:sz w:val="24"/>
          <w:szCs w:val="24"/>
        </w:rPr>
        <w:t>RESOLUCIÓN CD Nº 946/16</w:t>
      </w:r>
      <w:r>
        <w:rPr>
          <w:rFonts w:ascii="Arial" w:hAnsi="Arial" w:cs="Arial"/>
          <w:sz w:val="24"/>
          <w:szCs w:val="24"/>
        </w:rPr>
        <w:t xml:space="preserve">  visto </w:t>
      </w:r>
      <w:r w:rsidR="00CC63C3" w:rsidRPr="00CC63C3">
        <w:rPr>
          <w:rFonts w:ascii="Arial" w:hAnsi="Arial" w:cs="Arial"/>
          <w:sz w:val="24"/>
          <w:szCs w:val="24"/>
        </w:rPr>
        <w:t>la Ley 27198 mediante la cual se ap</w:t>
      </w:r>
      <w:r>
        <w:rPr>
          <w:rFonts w:ascii="Arial" w:hAnsi="Arial" w:cs="Arial"/>
          <w:sz w:val="24"/>
          <w:szCs w:val="24"/>
        </w:rPr>
        <w:t>rueba el Presupuesto General de</w:t>
      </w:r>
      <w:r w:rsidR="00CC63C3" w:rsidRPr="00CC63C3">
        <w:rPr>
          <w:rFonts w:ascii="Arial" w:hAnsi="Arial" w:cs="Arial"/>
          <w:sz w:val="24"/>
          <w:szCs w:val="24"/>
        </w:rPr>
        <w:t>la Administración Nacional para el Ejer</w:t>
      </w:r>
      <w:r>
        <w:rPr>
          <w:rFonts w:ascii="Arial" w:hAnsi="Arial" w:cs="Arial"/>
          <w:sz w:val="24"/>
          <w:szCs w:val="24"/>
        </w:rPr>
        <w:t xml:space="preserve">cicio 2016, sancionada el 28 de Octubre de 2015, </w:t>
      </w:r>
      <w:r w:rsidR="00CC63C3" w:rsidRPr="00CC63C3">
        <w:rPr>
          <w:rFonts w:ascii="Arial" w:hAnsi="Arial" w:cs="Arial"/>
          <w:sz w:val="24"/>
          <w:szCs w:val="24"/>
        </w:rPr>
        <w:t>la Res. (CS) Nº 2218/15 por la cual se fi</w:t>
      </w:r>
      <w:r>
        <w:rPr>
          <w:rFonts w:ascii="Arial" w:hAnsi="Arial" w:cs="Arial"/>
          <w:sz w:val="24"/>
          <w:szCs w:val="24"/>
        </w:rPr>
        <w:t xml:space="preserve">jó el cálculo de recursos de la </w:t>
      </w:r>
      <w:r w:rsidR="00CC63C3" w:rsidRPr="00CC63C3">
        <w:rPr>
          <w:rFonts w:ascii="Arial" w:hAnsi="Arial" w:cs="Arial"/>
          <w:sz w:val="24"/>
          <w:szCs w:val="24"/>
        </w:rPr>
        <w:t>Universidad de Buenos Aires correspondient</w:t>
      </w:r>
      <w:r>
        <w:rPr>
          <w:rFonts w:ascii="Arial" w:hAnsi="Arial" w:cs="Arial"/>
          <w:sz w:val="24"/>
          <w:szCs w:val="24"/>
        </w:rPr>
        <w:t xml:space="preserve">e al Financiamiento 11 – Tesoro Nacional - Ejercicio 2015, </w:t>
      </w:r>
      <w:r w:rsidR="00CC63C3" w:rsidRPr="00CC63C3">
        <w:rPr>
          <w:rFonts w:ascii="Arial" w:hAnsi="Arial" w:cs="Arial"/>
          <w:sz w:val="24"/>
          <w:szCs w:val="24"/>
        </w:rPr>
        <w:t xml:space="preserve">la Res. (CS) Nº 2711/15 por la </w:t>
      </w:r>
      <w:r>
        <w:rPr>
          <w:rFonts w:ascii="Arial" w:hAnsi="Arial" w:cs="Arial"/>
          <w:sz w:val="24"/>
          <w:szCs w:val="24"/>
        </w:rPr>
        <w:t xml:space="preserve">cual se asignaron los gastos de </w:t>
      </w:r>
      <w:r w:rsidR="00CC63C3" w:rsidRPr="00CC63C3">
        <w:rPr>
          <w:rFonts w:ascii="Arial" w:hAnsi="Arial" w:cs="Arial"/>
          <w:sz w:val="24"/>
          <w:szCs w:val="24"/>
        </w:rPr>
        <w:t>funcionamiento a distribuir fijad</w:t>
      </w:r>
      <w:r>
        <w:rPr>
          <w:rFonts w:ascii="Arial" w:hAnsi="Arial" w:cs="Arial"/>
          <w:sz w:val="24"/>
          <w:szCs w:val="24"/>
        </w:rPr>
        <w:t xml:space="preserve">os por la Res. (CS) Nº 2218/15, </w:t>
      </w:r>
      <w:r w:rsidR="00CC63C3" w:rsidRPr="00CC63C3">
        <w:rPr>
          <w:rFonts w:ascii="Arial" w:hAnsi="Arial" w:cs="Arial"/>
          <w:sz w:val="24"/>
          <w:szCs w:val="24"/>
        </w:rPr>
        <w:t>la Res. (SPU) Nº 2352/15 por la cual se as</w:t>
      </w:r>
      <w:r>
        <w:rPr>
          <w:rFonts w:ascii="Arial" w:hAnsi="Arial" w:cs="Arial"/>
          <w:sz w:val="24"/>
          <w:szCs w:val="24"/>
        </w:rPr>
        <w:t xml:space="preserve">ignó a la Universidad de Buenos </w:t>
      </w:r>
      <w:r w:rsidR="00CC63C3" w:rsidRPr="00CC63C3">
        <w:rPr>
          <w:rFonts w:ascii="Arial" w:hAnsi="Arial" w:cs="Arial"/>
          <w:sz w:val="24"/>
          <w:szCs w:val="24"/>
        </w:rPr>
        <w:t>Aires la suma de $20.000.000.- con destino al fortalecimiento de las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actividades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de docencia e investigación del Rectorado y de las distintas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Unidades Académicas y</w:t>
      </w:r>
    </w:p>
    <w:p w:rsidR="00CC63C3" w:rsidRPr="00CC63C3" w:rsidRDefault="00956D6F" w:rsidP="00CC63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considerando</w:t>
      </w:r>
      <w:proofErr w:type="gramEnd"/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que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de acuerdo a lo establecido en el Artículo 12 de la Ley 27198 el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presupuesto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asignado por el Congreso Nacional a esta Universidad para el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año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2016 asciende a la cifra de $8.689.198.119.-, lo que representa un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incremento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del 29,8% con respecto al presupuesto asignado para el año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2015,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que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se encuentran pendientes de distribución entre las distintas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Universidades Nacionales los presupuestos correspondientes a la Planilla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B, el cual asciende a la suma de $400.000.000.-, a los planes específicos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lastRenderedPageBreak/>
        <w:t>para el apoyo a carreras y acciones en áreas estratégicas, el cual</w:t>
      </w:r>
      <w:r w:rsidR="00956D6F">
        <w:rPr>
          <w:rFonts w:ascii="Arial" w:hAnsi="Arial" w:cs="Arial"/>
          <w:sz w:val="24"/>
          <w:szCs w:val="24"/>
        </w:rPr>
        <w:t xml:space="preserve"> </w:t>
      </w:r>
      <w:r w:rsidRPr="00CC63C3">
        <w:rPr>
          <w:rFonts w:ascii="Arial" w:hAnsi="Arial" w:cs="Arial"/>
          <w:sz w:val="24"/>
          <w:szCs w:val="24"/>
        </w:rPr>
        <w:t>asciende a la suma de $1.500.0</w:t>
      </w:r>
      <w:r w:rsidR="00956D6F">
        <w:rPr>
          <w:rFonts w:ascii="Arial" w:hAnsi="Arial" w:cs="Arial"/>
          <w:sz w:val="24"/>
          <w:szCs w:val="24"/>
        </w:rPr>
        <w:t xml:space="preserve">00.000.-, a la ampliación de la </w:t>
      </w:r>
      <w:r w:rsidRPr="00CC63C3">
        <w:rPr>
          <w:rFonts w:ascii="Arial" w:hAnsi="Arial" w:cs="Arial"/>
          <w:sz w:val="24"/>
          <w:szCs w:val="24"/>
        </w:rPr>
        <w:t xml:space="preserve">infraestructura, el cual asciende a la </w:t>
      </w:r>
      <w:r w:rsidR="00956D6F">
        <w:rPr>
          <w:rFonts w:ascii="Arial" w:hAnsi="Arial" w:cs="Arial"/>
          <w:sz w:val="24"/>
          <w:szCs w:val="24"/>
        </w:rPr>
        <w:t xml:space="preserve">suma de $300.000.000.-, y a los </w:t>
      </w:r>
      <w:r w:rsidRPr="00CC63C3">
        <w:rPr>
          <w:rFonts w:ascii="Arial" w:hAnsi="Arial" w:cs="Arial"/>
          <w:sz w:val="24"/>
          <w:szCs w:val="24"/>
        </w:rPr>
        <w:t>Hospitales Universitarios, el cual asciende a la suma de $1.000.000.000,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que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en Art. 6 de la Res. (CS) Nº 2218/15 se encomendó al Sr. Rector la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realización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de las acciones que fueren menester para que requiera al Poder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Ejecutivo Nacional: a) los fondos necesarios para ejecutar las obras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imprescindibles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para esta Universidad, b) el refuerzo crediticio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indispensable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en lo que corresponde a la justa y adecuada retribución de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los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servicios del personal docente y no docente, teniendo en cuenta a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quienes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realizan su labor en carácter honorario, c) la remisión en tiempo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oportuno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de los fondos asignados a la Universidad, y d) el reconocimiento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y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la distribución de los créditos pendientes correspondientes a la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Planilla B,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que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si bien el modelo de distribución de "Gastos a Distribuir" aprobado en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2011 a propuesta de la Subcomisión de Pautas Presupuestarias de la UBA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arrojó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un valor de 13,4% para la proporción de "Gastos a Distribuir" a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asignar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a la Facultad de Ciencias Exactas y Naturales en 2015, la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aplicación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del criterio conocido como "de pisos y techos" determinó que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dicho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valor se redujera al 10%,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que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por lo tanto y debido a la aplicación del "techo", en la distribución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de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fondos aprobados por la Res. (CS) Nº 2711/15 se asignó a la Facultad de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Ciencias Exactas y Naturales la suma de $1.036.800.-, lo que representó un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incremento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del 10,9% en el presupuesto asignado a gastos de funcionamiento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para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el año 2015 con respecto al año 2014,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que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por Res. (CD) Nº 1467/15 el Consejo Directivo de la Facultad de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Ciencias Exactas y Naturales aprobó la declaración "Defendamos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Exactas-UBA" por la cual se requirió: a) Que el presupuesto destinado a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gastos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de funcionamiento no sea utilizado como prenda de cambio para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establecer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relaciones de poder, b) que la Secretaría de Hacienda de la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Universidad elabore un proyecto transparente de presupuesto priorizando a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las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Facultades por sobre las Administración Central y c) que el Consejo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Superior asigne a las facultades una partida presupuestaria adicional que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les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 permita afrontar de manera adecuada sus gastos de funcionamiento,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que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el 18/6/15 el Sr. Rector anunció un incremento del 29,5% en los gastos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de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funcionamiento para todas la Facultades de la UBA con respecto al año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2014, a ser financiado mediante los fondos asignados por la Res. (SPU) Nº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2352/15,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que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en virtud de dicho incremento la Secretaría de Hacienda del Rectorado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de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la UBA autorizó a la Facultad de Ciencias Exactas y Naturales la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imputación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de gastos por un monto de $1.700.000.-,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que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de acuerdo a lo informado por la Secretaría de Hacienda de Rectorado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dichos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fondos fueron transferidos a las Facultades en el día de la fecha,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razón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por la cual la Facultad de Ciencias Exactas y Naturales ha debido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adelantarlos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para su ejecución en el ejercicio 2015 mediante la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utilización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de Recursos Propios,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lastRenderedPageBreak/>
        <w:t>que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en la reunión de la Comisión de Presupuesto del Consejo Superior que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tuvo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lugar el miércoles 20/4/16 fue presentada la propuesta de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distribución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de los recursos de la Universidad de Buenos Aires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correspondiente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al Financiamiento 11 - Tesoro Nacional - Ejercicio 2016,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realizada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por el Rectorado de la Universidad,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que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dicha propuesta contempla un incremento del 32,91% para el Inciso 1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(</w:t>
      </w:r>
      <w:proofErr w:type="gramStart"/>
      <w:r w:rsidRPr="00CC63C3">
        <w:rPr>
          <w:rFonts w:ascii="Arial" w:hAnsi="Arial" w:cs="Arial"/>
          <w:sz w:val="24"/>
          <w:szCs w:val="24"/>
        </w:rPr>
        <w:t>salarios</w:t>
      </w:r>
      <w:proofErr w:type="gramEnd"/>
      <w:r w:rsidRPr="00CC63C3">
        <w:rPr>
          <w:rFonts w:ascii="Arial" w:hAnsi="Arial" w:cs="Arial"/>
          <w:sz w:val="24"/>
          <w:szCs w:val="24"/>
        </w:rPr>
        <w:t>), representando un 92,5% del presupuesto total de la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Universidad,</w:t>
      </w:r>
    </w:p>
    <w:p w:rsidR="00956D6F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que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mientras que el incremento del Inciso 1</w:t>
      </w:r>
      <w:r w:rsidR="00956D6F">
        <w:rPr>
          <w:rFonts w:ascii="Arial" w:hAnsi="Arial" w:cs="Arial"/>
          <w:sz w:val="24"/>
          <w:szCs w:val="24"/>
        </w:rPr>
        <w:t xml:space="preserve"> para la Administración Central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se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establece en el 45,31%, el correspondiente a las Facultades,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Hospitales, Institutos de Enseñanza Media y CBC se ubica en el 31,86%,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que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asimismo se establece un incremento del 2,33% para los incisos 2-5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(</w:t>
      </w:r>
      <w:proofErr w:type="gramStart"/>
      <w:r w:rsidRPr="00CC63C3">
        <w:rPr>
          <w:rFonts w:ascii="Arial" w:hAnsi="Arial" w:cs="Arial"/>
          <w:sz w:val="24"/>
          <w:szCs w:val="24"/>
        </w:rPr>
        <w:t>gastos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de funcionamiento) de toda la Universidad en general, y un 0% de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incremento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en el presupuesto destinado a gastos de funcionamiento de todas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las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Facultades, los Hospitales, los institutos de Enseñanza Media, el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Ciclo Básico Común,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que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este 0% de aumento nominal en el presupuesto de gastos de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funcionamiento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de las Facultades implica en la </w:t>
      </w:r>
      <w:proofErr w:type="spellStart"/>
      <w:r w:rsidRPr="00CC63C3">
        <w:rPr>
          <w:rFonts w:ascii="Arial" w:hAnsi="Arial" w:cs="Arial"/>
          <w:sz w:val="24"/>
          <w:szCs w:val="24"/>
        </w:rPr>
        <w:t>practica</w:t>
      </w:r>
      <w:proofErr w:type="spellEnd"/>
      <w:r w:rsidRPr="00CC63C3">
        <w:rPr>
          <w:rFonts w:ascii="Arial" w:hAnsi="Arial" w:cs="Arial"/>
          <w:sz w:val="24"/>
          <w:szCs w:val="24"/>
        </w:rPr>
        <w:t xml:space="preserve"> una disminución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real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mayor al 30% producto del aumento generalizado de precios,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que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con respecto al presupuesto destinado a gastos de funcionamiento de la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Administración Central se observa que los únicos rubros que han recibido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incrementos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son Becas para Investigación (9,26%), desarrollo de sistemas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(9,76%) y Atención de Servicios Centralizados (114,94%),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que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el rubro Becas Sarmiento no ha recibido incremento alguno para el año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2016,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que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para los rubros Fortalecimiento Edilicio – Plan de Obras y Subsidios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para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Investigación se establece una reducción del 63,23% y 5,17%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respectivamente</w:t>
      </w:r>
      <w:proofErr w:type="gramEnd"/>
      <w:r w:rsidRPr="00CC63C3">
        <w:rPr>
          <w:rFonts w:ascii="Arial" w:hAnsi="Arial" w:cs="Arial"/>
          <w:sz w:val="24"/>
          <w:szCs w:val="24"/>
        </w:rPr>
        <w:t>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que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en este contexto la situación presupuestaria de Universidad en general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y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la de esta Facultad en particular continúa siendo motivo de fuerte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preocupación</w:t>
      </w:r>
      <w:proofErr w:type="gramEnd"/>
      <w:r w:rsidRPr="00CC63C3">
        <w:rPr>
          <w:rFonts w:ascii="Arial" w:hAnsi="Arial" w:cs="Arial"/>
          <w:sz w:val="24"/>
          <w:szCs w:val="24"/>
        </w:rPr>
        <w:t>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lo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actuado por las Comisiones de Interpretación y Reglamento,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en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uso de las atribuciones que el conferidas por el Estatuto Universitario,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EL CONSEJO DIRECTIVO DE LA FACULTAD DE CIENCIAS EXACTAS Y NATURALES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RESUELVE: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ARTICULO 1º - Rechazar la propuesta de distribución de los recursos de la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Universidad de Buenos Aires correspondiente al Financiamiento 11 – Tesoro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Nacional – Ejercicio 2016 presentada el día 20/4/16. Expresar al Consejo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Superior y a la Secretaría de Hacienda de la UBA, que esta propuesta no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permitirá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que nuestra Facultad pueda mantener sus actividades de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in</w:t>
      </w:r>
      <w:r w:rsidR="00956D6F">
        <w:rPr>
          <w:rFonts w:ascii="Arial" w:hAnsi="Arial" w:cs="Arial"/>
          <w:sz w:val="24"/>
          <w:szCs w:val="24"/>
        </w:rPr>
        <w:t>vestigación</w:t>
      </w:r>
      <w:proofErr w:type="gramEnd"/>
      <w:r w:rsidR="00956D6F">
        <w:rPr>
          <w:rFonts w:ascii="Arial" w:hAnsi="Arial" w:cs="Arial"/>
          <w:sz w:val="24"/>
          <w:szCs w:val="24"/>
        </w:rPr>
        <w:t>, docencia y extensió</w:t>
      </w:r>
      <w:r w:rsidRPr="00CC63C3">
        <w:rPr>
          <w:rFonts w:ascii="Arial" w:hAnsi="Arial" w:cs="Arial"/>
          <w:sz w:val="24"/>
          <w:szCs w:val="24"/>
        </w:rPr>
        <w:t>n.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ARTICULO 2º - Solicitar al Consejo Superior que rechace la propuesta de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distribución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de los recursos de la Universidad de Buenos Aires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correspondiente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al Financiamiento 11 – Tesoro nacional – Ejercicio 2016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presentada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el día 20/4/16.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lastRenderedPageBreak/>
        <w:t>ARTICULO 3º - Solicitar al Gobierno Nacional que la Universidad disponga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del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aumento presupuestario necesario para afrontar los costos que la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situación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económica actual requiere y que permita desarrollar las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actividades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de docencia, investigación y </w:t>
      </w:r>
      <w:proofErr w:type="spellStart"/>
      <w:r w:rsidRPr="00CC63C3">
        <w:rPr>
          <w:rFonts w:ascii="Arial" w:hAnsi="Arial" w:cs="Arial"/>
          <w:sz w:val="24"/>
          <w:szCs w:val="24"/>
        </w:rPr>
        <w:t>extension</w:t>
      </w:r>
      <w:proofErr w:type="spellEnd"/>
      <w:r w:rsidRPr="00CC63C3">
        <w:rPr>
          <w:rFonts w:ascii="Arial" w:hAnsi="Arial" w:cs="Arial"/>
          <w:sz w:val="24"/>
          <w:szCs w:val="24"/>
        </w:rPr>
        <w:t xml:space="preserve"> que la sociedad demanda.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ARTICULO 4º - Solicitar al Rector y las autoridades de la Universidad de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Buenos Aires que se pongan a la cabeza de este reclamo al Gobierno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Nacional.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ARTICULO 5º - Solicitar a la Secretaría de Hacienda del Rectorado la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publicación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de los criterios utilizados para asignar y distribuir el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presupuesto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correspondiente a Inciso 1 previstos para el ejercicio 2016.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ARTICULO 6º - Solicitar al Consejo Superior que realice una nueva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distribución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de las partidas presupuestarias correspondientes al ejercicio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2016 que priorice la asignación de las mismas para la atención de gastos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de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funcionamiento del financiamiento 11 - Tesoro Nacional - de las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Facultades de forma tal que los gastos de funcionamiento de todas las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Facultades representen al menos el 2,5% del presupuesto total de la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Universidad.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ARTICULO 7º - Solicitar al Consejo Superior que revise los criterios de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“pisos” y “techos” al momento de distribuir el refuerzo de gastos de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funcionamiento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correspondiente al presupuesto 2016, de manera de respetar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los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resultados del cálculo de pautas realizado en el año 2012.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ARTICULO 8º - Solicitar al Sr. Rector un informe sobre el estado de las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gestiones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realizadas a los efectos de requerir al Poder Ejecutivo Nacional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los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puntos encomendados en el Art. 6 de la Res. (CS) Nº 2218/15.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r w:rsidRPr="00CC63C3">
        <w:rPr>
          <w:rFonts w:ascii="Arial" w:hAnsi="Arial" w:cs="Arial"/>
          <w:sz w:val="24"/>
          <w:szCs w:val="24"/>
        </w:rPr>
        <w:t>ARTICULO 9º - Atento al escenario planteado en la presente resolución,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proofErr w:type="gramStart"/>
      <w:r w:rsidRPr="00CC63C3">
        <w:rPr>
          <w:rFonts w:ascii="Arial" w:hAnsi="Arial" w:cs="Arial"/>
          <w:sz w:val="24"/>
          <w:szCs w:val="24"/>
        </w:rPr>
        <w:t>declarar</w:t>
      </w:r>
      <w:proofErr w:type="gramEnd"/>
      <w:r w:rsidRPr="00CC63C3">
        <w:rPr>
          <w:rFonts w:ascii="Arial" w:hAnsi="Arial" w:cs="Arial"/>
          <w:sz w:val="24"/>
          <w:szCs w:val="24"/>
        </w:rPr>
        <w:t xml:space="preserve"> a la Facultad en estado de alerta presupuestaria.</w:t>
      </w:r>
    </w:p>
    <w:p w:rsidR="00CC63C3" w:rsidRPr="00CC63C3" w:rsidRDefault="00CC63C3" w:rsidP="00CC63C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C63C3" w:rsidRPr="00CC63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8D"/>
    <w:rsid w:val="004219D4"/>
    <w:rsid w:val="006912B1"/>
    <w:rsid w:val="00956D6F"/>
    <w:rsid w:val="009B7FB7"/>
    <w:rsid w:val="00AA576E"/>
    <w:rsid w:val="00B078B8"/>
    <w:rsid w:val="00C7216E"/>
    <w:rsid w:val="00CC63C3"/>
    <w:rsid w:val="00E05B94"/>
    <w:rsid w:val="00F3388D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2349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5</cp:revision>
  <dcterms:created xsi:type="dcterms:W3CDTF">2016-05-02T13:56:00Z</dcterms:created>
  <dcterms:modified xsi:type="dcterms:W3CDTF">2016-05-02T18:52:00Z</dcterms:modified>
</cp:coreProperties>
</file>