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BA" w:rsidRDefault="00DB17BA">
      <w:pPr>
        <w:rPr>
          <w:rFonts w:ascii="Arial" w:hAnsi="Arial" w:cs="Arial"/>
          <w:sz w:val="24"/>
          <w:szCs w:val="24"/>
        </w:rPr>
      </w:pPr>
      <w:r w:rsidRPr="00256000">
        <w:rPr>
          <w:rFonts w:ascii="Arial" w:hAnsi="Arial" w:cs="Arial"/>
          <w:sz w:val="24"/>
          <w:szCs w:val="24"/>
        </w:rPr>
        <w:t>Notas Enviadas</w:t>
      </w:r>
    </w:p>
    <w:p w:rsidR="00DB17BA" w:rsidRDefault="00DB17BA">
      <w:pPr>
        <w:rPr>
          <w:rFonts w:ascii="Arial" w:hAnsi="Arial" w:cs="Arial"/>
          <w:sz w:val="24"/>
          <w:szCs w:val="24"/>
        </w:rPr>
      </w:pPr>
    </w:p>
    <w:p w:rsidR="00DB17BA" w:rsidRPr="00E83CDC" w:rsidRDefault="00DB17BA">
      <w:pPr>
        <w:rPr>
          <w:rFonts w:ascii="Arial" w:hAnsi="Arial" w:cs="Arial"/>
          <w:b/>
          <w:bCs/>
          <w:sz w:val="24"/>
          <w:szCs w:val="24"/>
          <w:u w:val="single"/>
        </w:rPr>
      </w:pPr>
      <w:r w:rsidRPr="00E83CDC">
        <w:rPr>
          <w:rFonts w:ascii="Arial" w:hAnsi="Arial" w:cs="Arial"/>
          <w:b/>
          <w:bCs/>
          <w:sz w:val="24"/>
          <w:szCs w:val="24"/>
          <w:u w:val="single"/>
        </w:rPr>
        <w:t>Comisión de Carrera</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Certificación de servicios docentes del Bloque Pedagógico</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Nota comunicando al Sr. Decano la sugerencia de la Comisión de Carrera de los Profesorados de designar al Dr. Jean Philippe Drouhard  como Director de la mencionada Comisión de Carrera por el período de un año.</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Expte. 494.483 – Reintegro a sus funciones del Dr. Guillermo Folguera luego de su licencia con goce de haberes entre el 20 al 25 de septiembre para participar de las IX Jornadas de Ciencias del Mar realizadas en Ushuaia</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Expte. 502.896 reintegro a sus funciones docentes  de la Prof. Micaela Kohen luego de su licencia con goce de haberes solicitada entre el 23 al 31 de octubre para asistir a un grupo de trabajo y a un Congreso en México D.F., México.</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Nota y planilla de la baja de Débora Schneider en el cargo de Profesora Adjunta dedicación parcial interina a partir del 1° de enero de 2016.</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Nota comunicando el dictado del curso de Post-Grado dictado por el Dr. Leonardo González Galli “Didáctica de la Biología Evolutiva, Genética y Ecología”</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Nota solicitando prórroga de la designación de la Profesora Micaela Kohen en el cargo de ayudante de primera dedicación parcial del área Problemática Educativa y Didáctica General desde el 1° de marzo y hasta el 31 de julio de 2016</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Prórroga de la designación del Profesor Diego Arias Regalia para desempeñar funciones en la Comisión de Carrera con retribución equivalente a la de un ayudante de primera dedicación parcial (cargo equiparado) desde el 1° de marzo de 2016 hasta el 28 de febrero de 2017.</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Prórroga de la designación del Dr. Jean Philippe Drouhard en el cargo de Profesor Adjunto dedicación exclusiva interino del área Didáctica de la Matemática desde el 1° de marzo de 2016 hasta el 31 de julio del mismo año o hasta su designación en el mismo cargo pero regular, cargo que ganó por concurso realizado el 9 de octubre pero sin designación formal aún.</w:t>
      </w: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Notas Recibidas</w:t>
      </w:r>
    </w:p>
    <w:p w:rsidR="00DB17BA" w:rsidRDefault="00DB17BA">
      <w:pPr>
        <w:rPr>
          <w:rFonts w:ascii="Arial" w:hAnsi="Arial" w:cs="Arial"/>
          <w:sz w:val="24"/>
          <w:szCs w:val="24"/>
        </w:rPr>
      </w:pPr>
    </w:p>
    <w:p w:rsidR="00DB17BA" w:rsidRPr="00E83CDC" w:rsidRDefault="00DB17BA">
      <w:pPr>
        <w:rPr>
          <w:rFonts w:ascii="Arial" w:hAnsi="Arial" w:cs="Arial"/>
          <w:b/>
          <w:bCs/>
          <w:sz w:val="24"/>
          <w:szCs w:val="24"/>
          <w:u w:val="single"/>
        </w:rPr>
      </w:pPr>
      <w:r w:rsidRPr="00E83CDC">
        <w:rPr>
          <w:rFonts w:ascii="Arial" w:hAnsi="Arial" w:cs="Arial"/>
          <w:b/>
          <w:bCs/>
          <w:sz w:val="24"/>
          <w:szCs w:val="24"/>
          <w:u w:val="single"/>
        </w:rPr>
        <w:t>Comisión de Carrera</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Res. D. N° 2965/15 Disponer el pago de $ 923,83 al Centro de Copiado La Copia por fotocopias realizadas.</w:t>
      </w:r>
    </w:p>
    <w:p w:rsidR="00DB17BA" w:rsidRDefault="00DB17BA">
      <w:pPr>
        <w:rPr>
          <w:rFonts w:ascii="Arial" w:hAnsi="Arial" w:cs="Arial"/>
          <w:sz w:val="24"/>
          <w:szCs w:val="24"/>
        </w:rPr>
      </w:pPr>
    </w:p>
    <w:p w:rsidR="00DB17BA" w:rsidRDefault="00DB17BA">
      <w:pPr>
        <w:rPr>
          <w:rFonts w:ascii="Arial" w:hAnsi="Arial" w:cs="Arial"/>
          <w:sz w:val="24"/>
          <w:szCs w:val="24"/>
        </w:rPr>
      </w:pPr>
      <w:r>
        <w:rPr>
          <w:rFonts w:ascii="Arial" w:hAnsi="Arial" w:cs="Arial"/>
          <w:sz w:val="24"/>
          <w:szCs w:val="24"/>
        </w:rPr>
        <w:t xml:space="preserve">Res. D. N° 3024/15 Convalidar en la suma de $ 794,48 el gasto realizado para el normal funcionamiento de la Comisión de Carrera </w:t>
      </w:r>
    </w:p>
    <w:p w:rsidR="00DB17BA" w:rsidRDefault="00DB17BA">
      <w:pPr>
        <w:rPr>
          <w:rFonts w:ascii="Arial" w:hAnsi="Arial" w:cs="Arial"/>
          <w:sz w:val="24"/>
          <w:szCs w:val="24"/>
        </w:rPr>
      </w:pPr>
    </w:p>
    <w:p w:rsidR="00DB17BA" w:rsidRDefault="00DB17BA">
      <w:pPr>
        <w:rPr>
          <w:rFonts w:ascii="Arial" w:hAnsi="Arial" w:cs="Arial"/>
          <w:b/>
          <w:bCs/>
          <w:sz w:val="24"/>
          <w:szCs w:val="24"/>
          <w:u w:val="single"/>
        </w:rPr>
      </w:pPr>
      <w:r w:rsidRPr="00E83CDC">
        <w:rPr>
          <w:rFonts w:ascii="Arial" w:hAnsi="Arial" w:cs="Arial"/>
          <w:b/>
          <w:bCs/>
          <w:sz w:val="24"/>
          <w:szCs w:val="24"/>
          <w:u w:val="single"/>
        </w:rPr>
        <w:t>Instituto de Investigaciones CeFIEC</w:t>
      </w:r>
    </w:p>
    <w:p w:rsidR="00DB17BA" w:rsidRDefault="00DB17BA">
      <w:pPr>
        <w:rPr>
          <w:rFonts w:ascii="Arial" w:hAnsi="Arial" w:cs="Arial"/>
          <w:b/>
          <w:bCs/>
          <w:sz w:val="24"/>
          <w:szCs w:val="24"/>
          <w:u w:val="single"/>
        </w:rPr>
      </w:pPr>
    </w:p>
    <w:p w:rsidR="00DB17BA" w:rsidRDefault="00DB17BA">
      <w:pPr>
        <w:rPr>
          <w:rFonts w:ascii="Arial" w:hAnsi="Arial" w:cs="Arial"/>
          <w:sz w:val="24"/>
          <w:szCs w:val="24"/>
        </w:rPr>
      </w:pPr>
      <w:r>
        <w:rPr>
          <w:rFonts w:ascii="Arial" w:hAnsi="Arial" w:cs="Arial"/>
          <w:sz w:val="24"/>
          <w:szCs w:val="24"/>
        </w:rPr>
        <w:t>Res. CD N° 2672/15 – Aprobar el nuevo Reglamento de Doctorado de la FCEN. Elevarlo al Consejo Superior para su aprobación.</w:t>
      </w:r>
    </w:p>
    <w:p w:rsidR="00DB17BA" w:rsidRPr="00E83CDC" w:rsidRDefault="00DB17BA">
      <w:pPr>
        <w:rPr>
          <w:rFonts w:ascii="Arial" w:hAnsi="Arial" w:cs="Arial"/>
          <w:sz w:val="24"/>
          <w:szCs w:val="24"/>
        </w:rPr>
      </w:pPr>
      <w:r>
        <w:rPr>
          <w:rFonts w:ascii="Arial" w:hAnsi="Arial" w:cs="Arial"/>
          <w:sz w:val="24"/>
          <w:szCs w:val="24"/>
        </w:rPr>
        <w:t>Lo envío por attach.</w:t>
      </w:r>
      <w:bookmarkStart w:id="0" w:name="_GoBack"/>
      <w:bookmarkEnd w:id="0"/>
    </w:p>
    <w:p w:rsidR="00DB17BA" w:rsidRPr="00256000" w:rsidRDefault="00DB17BA">
      <w:pPr>
        <w:rPr>
          <w:rFonts w:ascii="Arial" w:hAnsi="Arial" w:cs="Arial"/>
          <w:sz w:val="24"/>
          <w:szCs w:val="24"/>
        </w:rPr>
      </w:pPr>
    </w:p>
    <w:sectPr w:rsidR="00DB17BA" w:rsidRPr="00256000" w:rsidSect="004101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00"/>
    <w:rsid w:val="000D430F"/>
    <w:rsid w:val="0017043E"/>
    <w:rsid w:val="00256000"/>
    <w:rsid w:val="003A2BBC"/>
    <w:rsid w:val="004101FC"/>
    <w:rsid w:val="004B315D"/>
    <w:rsid w:val="006912B1"/>
    <w:rsid w:val="00945991"/>
    <w:rsid w:val="00AD1D42"/>
    <w:rsid w:val="00C565EF"/>
    <w:rsid w:val="00DA6116"/>
    <w:rsid w:val="00DB17BA"/>
    <w:rsid w:val="00DE69A2"/>
    <w:rsid w:val="00E83CD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FC"/>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367</Words>
  <Characters>2024</Characters>
  <Application>Microsoft Office Outlook</Application>
  <DocSecurity>0</DocSecurity>
  <Lines>0</Lines>
  <Paragraphs>0</Paragraphs>
  <ScaleCrop>false</ScaleCrop>
  <Company>CEIFEC-CCPEMS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Enviadas</dc:title>
  <dc:subject/>
  <dc:creator>Secretaría</dc:creator>
  <cp:keywords/>
  <dc:description/>
  <cp:lastModifiedBy>Lydia</cp:lastModifiedBy>
  <cp:revision>2</cp:revision>
  <dcterms:created xsi:type="dcterms:W3CDTF">2015-11-18T16:53:00Z</dcterms:created>
  <dcterms:modified xsi:type="dcterms:W3CDTF">2015-11-18T16:53:00Z</dcterms:modified>
</cp:coreProperties>
</file>